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C6A" w:rsidRPr="008765DE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32"/>
          <w:szCs w:val="32"/>
        </w:rPr>
      </w:pPr>
      <w:r w:rsidRPr="008765DE">
        <w:rPr>
          <w:rFonts w:ascii="Arial" w:hAnsi="Arial" w:cs="Arial"/>
          <w:b/>
          <w:bCs/>
          <w:color w:val="000000"/>
          <w:sz w:val="32"/>
          <w:szCs w:val="32"/>
        </w:rPr>
        <w:t>АДМИНИСТРАЦИЯ</w:t>
      </w:r>
    </w:p>
    <w:p w:rsidR="007D5C6A" w:rsidRPr="008765DE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32"/>
          <w:szCs w:val="32"/>
        </w:rPr>
      </w:pPr>
      <w:r w:rsidRPr="008765DE">
        <w:rPr>
          <w:rFonts w:ascii="Arial" w:hAnsi="Arial" w:cs="Arial"/>
          <w:b/>
          <w:bCs/>
          <w:color w:val="000000"/>
          <w:sz w:val="32"/>
          <w:szCs w:val="32"/>
        </w:rPr>
        <w:t>ВИШНЕВСКОГО СЕЛЬСОВЕТА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                                     </w:t>
      </w:r>
      <w:r w:rsidRPr="008765DE">
        <w:rPr>
          <w:rFonts w:ascii="Arial" w:hAnsi="Arial" w:cs="Arial"/>
          <w:b/>
          <w:bCs/>
          <w:color w:val="000000"/>
          <w:sz w:val="32"/>
          <w:szCs w:val="32"/>
        </w:rPr>
        <w:t xml:space="preserve">БЕЛОВСКОГО РАЙОНА 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                                                                </w:t>
      </w:r>
      <w:r w:rsidRPr="008765DE">
        <w:rPr>
          <w:rFonts w:ascii="Arial" w:hAnsi="Arial" w:cs="Arial"/>
          <w:b/>
          <w:bCs/>
          <w:color w:val="000000"/>
          <w:sz w:val="32"/>
          <w:szCs w:val="32"/>
        </w:rPr>
        <w:t>КУРСКОЙ ОБЛАСТИ </w:t>
      </w:r>
    </w:p>
    <w:p w:rsidR="007D5C6A" w:rsidRPr="008765DE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32"/>
          <w:szCs w:val="32"/>
        </w:rPr>
      </w:pPr>
      <w:r w:rsidRPr="008765DE">
        <w:rPr>
          <w:rFonts w:ascii="Arial" w:hAnsi="Arial" w:cs="Arial"/>
          <w:b/>
          <w:bCs/>
          <w:color w:val="000000"/>
          <w:sz w:val="32"/>
          <w:szCs w:val="32"/>
        </w:rPr>
        <w:t>ПОСТАНОВЛЕНИЕ</w:t>
      </w:r>
    </w:p>
    <w:p w:rsidR="007D5C6A" w:rsidRPr="00446E2C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0000"/>
        </w:rPr>
        <w:t xml:space="preserve">от 01 октября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Arial" w:hAnsi="Arial" w:cs="Arial"/>
            <w:b/>
            <w:bCs/>
            <w:color w:val="000000"/>
          </w:rPr>
          <w:t>2014 г</w:t>
        </w:r>
      </w:smartTag>
      <w:r>
        <w:rPr>
          <w:rFonts w:ascii="Arial" w:hAnsi="Arial" w:cs="Arial"/>
          <w:b/>
          <w:bCs/>
          <w:color w:val="000000"/>
        </w:rPr>
        <w:t xml:space="preserve">. №  </w:t>
      </w:r>
      <w:r>
        <w:rPr>
          <w:rFonts w:ascii="Arial" w:hAnsi="Arial" w:cs="Arial"/>
          <w:b/>
          <w:bCs/>
          <w:color w:val="000000"/>
          <w:lang w:val="en-US"/>
        </w:rPr>
        <w:t>53</w:t>
      </w:r>
    </w:p>
    <w:p w:rsidR="007D5C6A" w:rsidRPr="008765DE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32"/>
          <w:szCs w:val="32"/>
        </w:rPr>
      </w:pPr>
      <w:r w:rsidRPr="008765DE">
        <w:rPr>
          <w:rFonts w:ascii="Arial" w:hAnsi="Arial" w:cs="Arial"/>
          <w:b/>
          <w:bCs/>
          <w:color w:val="000000"/>
          <w:sz w:val="32"/>
          <w:szCs w:val="32"/>
        </w:rPr>
        <w:t>Об утверждении муниципальной программы</w:t>
      </w:r>
      <w:r w:rsidRPr="008765DE">
        <w:rPr>
          <w:rStyle w:val="apple-converted-space"/>
          <w:color w:val="292D24"/>
          <w:sz w:val="32"/>
          <w:szCs w:val="32"/>
        </w:rPr>
        <w:t> </w:t>
      </w:r>
      <w:r w:rsidRPr="008765DE">
        <w:rPr>
          <w:rFonts w:ascii="Arial" w:hAnsi="Arial" w:cs="Arial"/>
          <w:b/>
          <w:bCs/>
          <w:color w:val="000000"/>
          <w:sz w:val="32"/>
          <w:szCs w:val="32"/>
        </w:rPr>
        <w:t>муниципального образования «Вишневский сельсовет» Беловского района Курской области</w:t>
      </w:r>
      <w:r w:rsidRPr="008765DE">
        <w:rPr>
          <w:rStyle w:val="apple-converted-space"/>
          <w:color w:val="292D24"/>
          <w:sz w:val="32"/>
          <w:szCs w:val="32"/>
        </w:rPr>
        <w:t> </w:t>
      </w:r>
      <w:r w:rsidRPr="008765DE">
        <w:rPr>
          <w:rFonts w:ascii="Arial" w:hAnsi="Arial" w:cs="Arial"/>
          <w:b/>
          <w:bCs/>
          <w:color w:val="000000"/>
          <w:sz w:val="32"/>
          <w:szCs w:val="32"/>
        </w:rPr>
        <w:t>«Защита</w:t>
      </w:r>
      <w:r w:rsidRPr="008765DE">
        <w:rPr>
          <w:rStyle w:val="apple-converted-space"/>
          <w:color w:val="292D24"/>
          <w:sz w:val="32"/>
          <w:szCs w:val="32"/>
        </w:rPr>
        <w:t> </w:t>
      </w:r>
      <w:r w:rsidRPr="008765DE">
        <w:rPr>
          <w:rFonts w:ascii="Arial" w:hAnsi="Arial" w:cs="Arial"/>
          <w:b/>
          <w:bCs/>
          <w:color w:val="000000"/>
          <w:sz w:val="32"/>
          <w:szCs w:val="32"/>
        </w:rPr>
        <w:t>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В соответствии со статьей 179 Бюджетного кодекса Российской Федерации, Федеральным Законом от 6 октября 2003 года № 131 – ФЗ «Об общих принципах организации местного самоуправления в Российской Федерации» (с изменениями и дополнениями), Уставом муниципального образования «Вишневский сельсовет» Беловского района Курской области, принятой Концепцией реформирования бюджетного планирования Российской Федерацией постановляю:</w:t>
      </w:r>
    </w:p>
    <w:p w:rsidR="007D5C6A" w:rsidRPr="00B620F3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Утвердить прилагаемую муниципальную программу муниципального образования «Вишневский сельсовет» Беловского района Курской области «Защита</w:t>
      </w:r>
      <w:r>
        <w:rPr>
          <w:rStyle w:val="apple-converted-space"/>
          <w:color w:val="000000"/>
        </w:rPr>
        <w:t> </w:t>
      </w:r>
      <w:r>
        <w:rPr>
          <w:rFonts w:ascii="Arial" w:hAnsi="Arial" w:cs="Arial"/>
          <w:color w:val="000000"/>
        </w:rPr>
        <w:t>населения и территории от чрезвычайных ситуаций, обеспечение пожарной безопасности и безопасности людей на водных объектах».</w:t>
      </w:r>
    </w:p>
    <w:p w:rsidR="007D5C6A" w:rsidRPr="00B620F3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 w:rsidRPr="00B620F3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>. Признать утратившим силу постановление № 20 от 02.08.2012 года «Об утверждении долгосрочной целевой программы «Обеспечение пожарной безопасности в населенных пунктах администрации Вишневского сельсовета Беловского района на период 2012-2015 гг.»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3.</w:t>
      </w:r>
      <w:r>
        <w:rPr>
          <w:rStyle w:val="apple-converted-space"/>
          <w:color w:val="000000"/>
        </w:rPr>
        <w:t> </w:t>
      </w:r>
      <w:r>
        <w:rPr>
          <w:rFonts w:ascii="Arial" w:hAnsi="Arial" w:cs="Arial"/>
          <w:color w:val="000000"/>
        </w:rPr>
        <w:t>Установить, что в ходе реализации Программы отдельные ее мероприятия могут уточняться, а объемы их финансирования корректироваться.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4.</w:t>
      </w:r>
      <w:r>
        <w:rPr>
          <w:rStyle w:val="apple-converted-space"/>
          <w:color w:val="292D24"/>
        </w:rPr>
        <w:t> </w:t>
      </w:r>
      <w:r>
        <w:rPr>
          <w:rFonts w:ascii="Arial" w:hAnsi="Arial" w:cs="Arial"/>
          <w:color w:val="000000"/>
        </w:rPr>
        <w:t>Начальнику отдела бухгалтерского учета и отчетности Администрации Вишневского сельсовета Беловского района Курской области – главному бухгалтеру Сорокиной Т.И. предусмотреть при формировании местного бюджета на 2015 год и на плановый период 2016 и 2017 годов ассигнования на реализацию Программы.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 xml:space="preserve"> </w:t>
      </w:r>
      <w:r>
        <w:rPr>
          <w:rFonts w:ascii="Arial" w:hAnsi="Arial" w:cs="Arial"/>
          <w:color w:val="000000"/>
        </w:rPr>
        <w:t>5. Постановление вступает в силу со дня его официального опубликования, за исключением пункта 2, который вступает в силу с 1 января 2015 года.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 Глава Вишневского сельсовета                                                          Н.В.Мурыгин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both"/>
        <w:rPr>
          <w:rFonts w:ascii="Verdana" w:hAnsi="Verdana"/>
          <w:color w:val="292D24"/>
          <w:sz w:val="20"/>
          <w:szCs w:val="20"/>
        </w:rPr>
      </w:pPr>
    </w:p>
    <w:p w:rsidR="007D5C6A" w:rsidRDefault="007D5C6A" w:rsidP="00435A26">
      <w:pPr>
        <w:pStyle w:val="NormalWeb"/>
        <w:shd w:val="clear" w:color="auto" w:fill="FFFFFF"/>
        <w:spacing w:before="195" w:beforeAutospacing="0" w:after="195" w:afterAutospacing="0"/>
        <w:ind w:right="142" w:firstLine="627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aps/>
          <w:color w:val="000000"/>
          <w:spacing w:val="-9"/>
          <w:sz w:val="20"/>
          <w:szCs w:val="20"/>
        </w:rPr>
        <w:t xml:space="preserve">уТверждена </w:t>
      </w:r>
    </w:p>
    <w:p w:rsidR="007D5C6A" w:rsidRDefault="007D5C6A" w:rsidP="00435A26">
      <w:pPr>
        <w:pStyle w:val="NormalWeb"/>
        <w:shd w:val="clear" w:color="auto" w:fill="FFFFFF"/>
        <w:spacing w:before="195" w:beforeAutospacing="0" w:after="195" w:afterAutospacing="0"/>
        <w:ind w:right="142" w:firstLine="627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aps/>
          <w:color w:val="000000"/>
          <w:spacing w:val="-9"/>
          <w:sz w:val="20"/>
          <w:szCs w:val="20"/>
        </w:rPr>
        <w:t>ПОСТАНОВЛЕНИЕМ АДМИНИСТРАЦИИ</w:t>
      </w:r>
    </w:p>
    <w:p w:rsidR="007D5C6A" w:rsidRDefault="007D5C6A" w:rsidP="00435A26">
      <w:pPr>
        <w:pStyle w:val="NormalWeb"/>
        <w:shd w:val="clear" w:color="auto" w:fill="FFFFFF"/>
        <w:spacing w:before="195" w:beforeAutospacing="0" w:after="195" w:afterAutospacing="0"/>
        <w:ind w:right="142" w:firstLine="627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aps/>
          <w:color w:val="000000"/>
          <w:spacing w:val="-9"/>
          <w:sz w:val="20"/>
          <w:szCs w:val="20"/>
        </w:rPr>
        <w:t>ВИШНЕВСКОГО СЕЛЬСОВЕТА</w:t>
      </w:r>
    </w:p>
    <w:p w:rsidR="007D5C6A" w:rsidRDefault="007D5C6A" w:rsidP="00435A26">
      <w:pPr>
        <w:pStyle w:val="NormalWeb"/>
        <w:shd w:val="clear" w:color="auto" w:fill="FFFFFF"/>
        <w:spacing w:before="195" w:beforeAutospacing="0" w:after="195" w:afterAutospacing="0"/>
        <w:ind w:right="142" w:firstLine="627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aps/>
          <w:color w:val="000000"/>
          <w:spacing w:val="-9"/>
          <w:sz w:val="20"/>
          <w:szCs w:val="20"/>
        </w:rPr>
        <w:t xml:space="preserve">№  </w:t>
      </w:r>
      <w:r>
        <w:rPr>
          <w:rFonts w:ascii="Arial" w:hAnsi="Arial" w:cs="Arial"/>
          <w:caps/>
          <w:color w:val="000000"/>
          <w:spacing w:val="-9"/>
          <w:sz w:val="20"/>
          <w:szCs w:val="20"/>
          <w:lang w:val="en-US"/>
        </w:rPr>
        <w:t>53</w:t>
      </w:r>
      <w:r>
        <w:rPr>
          <w:rFonts w:ascii="Arial" w:hAnsi="Arial" w:cs="Arial"/>
          <w:caps/>
          <w:color w:val="000000"/>
          <w:spacing w:val="-9"/>
          <w:sz w:val="20"/>
          <w:szCs w:val="20"/>
        </w:rPr>
        <w:t xml:space="preserve"> ОТ 01.10.2014 Г.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0" w:afterAutospacing="0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  <w:sz w:val="20"/>
          <w:szCs w:val="20"/>
        </w:rPr>
        <w:t> </w:t>
      </w:r>
    </w:p>
    <w:p w:rsidR="007D5C6A" w:rsidRDefault="007D5C6A" w:rsidP="00435A26">
      <w:pPr>
        <w:pStyle w:val="NormalWeb"/>
        <w:shd w:val="clear" w:color="auto" w:fill="FFFFFF"/>
        <w:spacing w:before="195" w:beforeAutospacing="0" w:after="195" w:afterAutospacing="0"/>
        <w:ind w:right="142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aps/>
          <w:color w:val="000000"/>
          <w:spacing w:val="-9"/>
        </w:rPr>
        <w:t> </w:t>
      </w:r>
    </w:p>
    <w:p w:rsidR="007D5C6A" w:rsidRDefault="007D5C6A" w:rsidP="00435A26">
      <w:pPr>
        <w:pStyle w:val="NormalWeb"/>
        <w:shd w:val="clear" w:color="auto" w:fill="FFFFFF"/>
        <w:spacing w:before="195" w:beforeAutospacing="0" w:after="195" w:afterAutospacing="0"/>
        <w:ind w:right="142" w:firstLine="627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aps/>
          <w:color w:val="000000"/>
          <w:spacing w:val="-9"/>
        </w:rPr>
        <w:t> </w:t>
      </w:r>
    </w:p>
    <w:p w:rsidR="007D5C6A" w:rsidRPr="008765DE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8765DE">
        <w:rPr>
          <w:rFonts w:ascii="Arial" w:hAnsi="Arial" w:cs="Arial"/>
          <w:b/>
          <w:bCs/>
          <w:color w:val="000000"/>
          <w:sz w:val="28"/>
          <w:szCs w:val="28"/>
        </w:rPr>
        <w:t>Муниципальная программа                                                                              муниципального образования «Вишневский сельсовет» Беловского района Курской области «Защита</w:t>
      </w:r>
      <w:r w:rsidRPr="008765DE">
        <w:rPr>
          <w:rStyle w:val="apple-converted-space"/>
          <w:color w:val="292D24"/>
          <w:sz w:val="28"/>
          <w:szCs w:val="28"/>
        </w:rPr>
        <w:t> </w:t>
      </w:r>
      <w:r w:rsidRPr="008765DE">
        <w:rPr>
          <w:rFonts w:ascii="Arial" w:hAnsi="Arial" w:cs="Arial"/>
          <w:b/>
          <w:bCs/>
          <w:color w:val="000000"/>
          <w:sz w:val="28"/>
          <w:szCs w:val="28"/>
        </w:rPr>
        <w:t>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Arial" w:hAnsi="Arial" w:cs="Arial"/>
          <w:b/>
          <w:bCs/>
          <w:color w:val="292D24"/>
          <w:sz w:val="28"/>
          <w:szCs w:val="28"/>
        </w:rPr>
      </w:pPr>
    </w:p>
    <w:p w:rsidR="007D5C6A" w:rsidRPr="008765DE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8765DE">
        <w:rPr>
          <w:rFonts w:ascii="Arial" w:hAnsi="Arial" w:cs="Arial"/>
          <w:b/>
          <w:bCs/>
          <w:color w:val="292D24"/>
          <w:sz w:val="28"/>
          <w:szCs w:val="28"/>
        </w:rPr>
        <w:t>Паспорт</w:t>
      </w:r>
    </w:p>
    <w:p w:rsidR="007D5C6A" w:rsidRPr="008765DE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8765DE">
        <w:rPr>
          <w:rFonts w:ascii="Arial" w:hAnsi="Arial" w:cs="Arial"/>
          <w:b/>
          <w:bCs/>
          <w:color w:val="292D24"/>
          <w:sz w:val="28"/>
          <w:szCs w:val="28"/>
        </w:rPr>
        <w:t xml:space="preserve">муниципальной программы </w:t>
      </w:r>
      <w:r w:rsidRPr="008765DE">
        <w:rPr>
          <w:rFonts w:ascii="Arial" w:hAnsi="Arial" w:cs="Arial"/>
          <w:b/>
          <w:bCs/>
          <w:color w:val="000000"/>
          <w:sz w:val="28"/>
          <w:szCs w:val="28"/>
        </w:rPr>
        <w:t>муниципального образования «Вишневский сельсовет» Беловского района Курской области «Защита</w:t>
      </w:r>
      <w:r w:rsidRPr="008765DE">
        <w:rPr>
          <w:rStyle w:val="apple-converted-space"/>
          <w:color w:val="292D24"/>
          <w:sz w:val="28"/>
          <w:szCs w:val="28"/>
        </w:rPr>
        <w:t> </w:t>
      </w:r>
      <w:r w:rsidRPr="008765DE">
        <w:rPr>
          <w:rFonts w:ascii="Arial" w:hAnsi="Arial" w:cs="Arial"/>
          <w:b/>
          <w:bCs/>
          <w:color w:val="000000"/>
          <w:sz w:val="28"/>
          <w:szCs w:val="28"/>
        </w:rPr>
        <w:t>населения и территории от чрезвычайных ситуаций, обеспечение пожарной безопасности и безопасности людей на водных объектах»</w:t>
      </w:r>
    </w:p>
    <w:tbl>
      <w:tblPr>
        <w:tblW w:w="9495" w:type="dxa"/>
        <w:tblInd w:w="108" w:type="dxa"/>
        <w:tblCellMar>
          <w:left w:w="0" w:type="dxa"/>
          <w:right w:w="0" w:type="dxa"/>
        </w:tblCellMar>
        <w:tblLook w:val="0000"/>
      </w:tblPr>
      <w:tblGrid>
        <w:gridCol w:w="2410"/>
        <w:gridCol w:w="7085"/>
      </w:tblGrid>
      <w:tr w:rsidR="007D5C6A" w:rsidTr="008765DE"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Ответственный исполнитель Программы</w:t>
            </w:r>
          </w:p>
        </w:tc>
        <w:tc>
          <w:tcPr>
            <w:tcW w:w="7088" w:type="dxa"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Администрация Вишневского сельсовета Беловского района Курской области</w:t>
            </w:r>
          </w:p>
        </w:tc>
      </w:tr>
      <w:tr w:rsidR="007D5C6A" w:rsidTr="008765DE">
        <w:tc>
          <w:tcPr>
            <w:tcW w:w="241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Соисполнители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Программы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отсутствуют</w:t>
            </w:r>
          </w:p>
        </w:tc>
      </w:tr>
      <w:tr w:rsidR="007D5C6A" w:rsidTr="008765DE">
        <w:tc>
          <w:tcPr>
            <w:tcW w:w="241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Участники Программы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Добровольная пожарная дружина Вишневского сельсовета Беловского района Курской области (далее – ДПД)</w:t>
            </w:r>
          </w:p>
        </w:tc>
      </w:tr>
      <w:tr w:rsidR="007D5C6A" w:rsidTr="008765DE">
        <w:tc>
          <w:tcPr>
            <w:tcW w:w="241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Подпрограммы Программы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Подпрограмма</w:t>
            </w:r>
            <w:r>
              <w:rPr>
                <w:rStyle w:val="apple-converted-space"/>
              </w:rPr>
              <w:t> </w:t>
            </w:r>
            <w:r>
              <w:rPr>
                <w:rFonts w:ascii="Arial" w:hAnsi="Arial" w:cs="Arial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</w:tr>
      <w:tr w:rsidR="007D5C6A" w:rsidTr="008765DE">
        <w:tc>
          <w:tcPr>
            <w:tcW w:w="241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Программно-целевые инструменты Программы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отсутствуют</w:t>
            </w:r>
          </w:p>
        </w:tc>
      </w:tr>
      <w:tr w:rsidR="007D5C6A" w:rsidTr="008765DE">
        <w:tc>
          <w:tcPr>
            <w:tcW w:w="241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Цели Программы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187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обеспечение комплексной безопасности, минимизация социального, экономического и экологического ущерба, наносимого населению, экономике и природной среде муниципального образования от чрезвычайных ситуаций природного и техногенного характера, пожаров, происшествий на водных объектах, биологической и химической опасности; уменьшение количества пожаров, снижение рисков возникновения и смягчение последствий чрезвычайных ситуаций;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 w:line="187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снижение числа травмированных и погибших на пожарах;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 w:line="187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сокращение материальных потерь от пожаров;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 w:line="187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создание необходимых условий для обеспечения пожарной безопасности, защиты жизни и здоровья граждан;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 w:line="187" w:lineRule="atLea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сокращение времени реагирования Добровольной пожарной дружины на пожары, поисково-спасательных служб – на происшествия и чрезвычайные ситуации;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улучшение работы по предупреждению правонарушений на водных объектах;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создание резервов (запасов) материальных ресурсов для ликвидации чрезвычайных ситуаций в особый период;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повышение подготовленности к жизнеобеспечению населения, пострадавшего в чрезвычайных ситуациях;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 на водных объектах </w:t>
            </w:r>
          </w:p>
        </w:tc>
      </w:tr>
      <w:tr w:rsidR="007D5C6A" w:rsidTr="008765DE">
        <w:tc>
          <w:tcPr>
            <w:tcW w:w="241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Задачи Программы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3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3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3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улучшение материально-технической базы Добровольной пожарной дружины муниципального образования;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3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информирование населения о правилах поведения и действиях в чрезвычайных ситуациях;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3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хранение имущества гражданской обороны на случай возникновения чрезвычайных ситуаций и в особый период;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3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согласование перечня объектов социальной сферы для подготовки к приему и размещению населения, пострадавшего в чрезвычайных ситуациях</w:t>
            </w:r>
          </w:p>
        </w:tc>
      </w:tr>
      <w:tr w:rsidR="007D5C6A" w:rsidTr="008765DE">
        <w:tc>
          <w:tcPr>
            <w:tcW w:w="241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Целевые индикаторы и показатели Программы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количество выездов пожарных и спасательных подразделений на пожары, чрезвычайные ситуации и происшествия;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количество спасенных людей, и людей, которым оказана помощь при пожарах, чрезвычайных ситуациях и происшествиях;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количество профилактических мероприятий по предупреждению пожаров, чрезвычайных ситуаций и происшествий на водных объектах</w:t>
            </w:r>
          </w:p>
        </w:tc>
      </w:tr>
      <w:tr w:rsidR="007D5C6A" w:rsidTr="008765DE">
        <w:tc>
          <w:tcPr>
            <w:tcW w:w="241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Этапы и сроки реализации Программы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муниципальная Программа реализуется в 2015 – 2017 годы в один этап</w:t>
            </w:r>
          </w:p>
        </w:tc>
      </w:tr>
      <w:tr w:rsidR="007D5C6A" w:rsidTr="008765DE">
        <w:tc>
          <w:tcPr>
            <w:tcW w:w="241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Объемы бюджетных ассигнований Программы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объем бюджетных ассигнований на реализацию мероприятий муниципальной Программы за счет средств местного бюджета устанавливается и утверждается решением Собрания депутатов Вишневского сельсовета Беловского района Курской области о местном бюджете на очередной финансовый год и плановый период.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Общий объем финансирования муниципальной Программы за счет средств местного бюджета составит – 3 000 рублей, в т.ч. по годам: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2015 год – 1 000 рублей;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2016 год – 1 000 рублей;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2017 год – 1 000 рублей,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из них объем финансовых средств местного бюджета на реализацию подпрограммы</w:t>
            </w:r>
            <w:r>
              <w:rPr>
                <w:rStyle w:val="apple-converted-space"/>
              </w:rPr>
              <w:t> </w:t>
            </w:r>
            <w:r>
              <w:rPr>
                <w:rFonts w:ascii="Arial" w:hAnsi="Arial" w:cs="Arial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обстановки»составит – 3 000 рублей, в т.ч. по годам: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2015 год – 1 000 рублей;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2016 год – 1 000 рублей;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2017 год – 1 000 рублей,</w:t>
            </w:r>
          </w:p>
        </w:tc>
      </w:tr>
      <w:tr w:rsidR="007D5C6A" w:rsidTr="008765DE">
        <w:tc>
          <w:tcPr>
            <w:tcW w:w="241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Ожидаемые результаты реализации Программы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уменьшение количества пожаров на территории Вишневского сельсовета, улучшение работы по предупреждению правонарушений на водных объектах;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повышение квалификации специалистов по вопросам гражданской обороны и чрезвычайных ситуаций;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повышение защищенности учреждений социальной сферы от пожаров;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выполнение мероприятий по противопожарной пропаганде и пропаганде безопасности в чрезвычайных ситуациях;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согласование перечня мест размещения для пострадавших в чрезвычайных ситуациях;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снижение рисков возникновения пожаров, чрезвычайных ситуаций и смягчение их возможных последствий;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улучшение системы информирования населения муниципального образования для своевременного доведения информации об угрозе и возникновении чрезвычайных ситуаций;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оснащение сил ДПД и нештатных аварийно-спасательных формирований необходимыми средствами пожаротушения;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повышение готовности населения к действиям при возникновении пожаров, чрезвычайных ситуаций и происшествий на воде</w:t>
            </w:r>
          </w:p>
        </w:tc>
      </w:tr>
    </w:tbl>
    <w:p w:rsidR="007D5C6A" w:rsidRPr="008765DE" w:rsidRDefault="007D5C6A" w:rsidP="00435A26">
      <w:pPr>
        <w:pStyle w:val="NormalWeb"/>
        <w:shd w:val="clear" w:color="auto" w:fill="FFFFFF"/>
        <w:spacing w:before="195" w:beforeAutospacing="0" w:after="195" w:afterAutospacing="0"/>
        <w:ind w:left="360"/>
        <w:jc w:val="center"/>
        <w:rPr>
          <w:rFonts w:ascii="Verdana" w:hAnsi="Verdana"/>
          <w:color w:val="292D24"/>
          <w:sz w:val="28"/>
          <w:szCs w:val="28"/>
        </w:rPr>
      </w:pPr>
      <w:r w:rsidRPr="008765DE">
        <w:rPr>
          <w:rFonts w:ascii="Arial" w:hAnsi="Arial" w:cs="Arial"/>
          <w:b/>
          <w:bCs/>
          <w:color w:val="292D24"/>
          <w:sz w:val="28"/>
          <w:szCs w:val="28"/>
        </w:rPr>
        <w:t> </w:t>
      </w:r>
    </w:p>
    <w:p w:rsidR="007D5C6A" w:rsidRPr="008765DE" w:rsidRDefault="007D5C6A" w:rsidP="00435A26">
      <w:pPr>
        <w:pStyle w:val="NormalWeb"/>
        <w:shd w:val="clear" w:color="auto" w:fill="FFFFFF"/>
        <w:spacing w:before="195" w:beforeAutospacing="0" w:after="195" w:afterAutospacing="0"/>
        <w:ind w:left="360"/>
        <w:jc w:val="center"/>
        <w:rPr>
          <w:rFonts w:ascii="Verdana" w:hAnsi="Verdana"/>
          <w:color w:val="292D24"/>
          <w:sz w:val="28"/>
          <w:szCs w:val="28"/>
        </w:rPr>
      </w:pPr>
      <w:r w:rsidRPr="008765DE">
        <w:rPr>
          <w:rFonts w:ascii="Arial" w:hAnsi="Arial" w:cs="Arial"/>
          <w:b/>
          <w:bCs/>
          <w:color w:val="292D24"/>
          <w:sz w:val="28"/>
          <w:szCs w:val="28"/>
        </w:rPr>
        <w:t>I. Общая характеристика сферы реализации муниципальной программы, основные проблемы в указанной сфере</w:t>
      </w:r>
      <w:r w:rsidRPr="008765DE">
        <w:rPr>
          <w:rStyle w:val="apple-converted-space"/>
          <w:b/>
          <w:bCs/>
          <w:color w:val="292D24"/>
          <w:sz w:val="28"/>
          <w:szCs w:val="28"/>
        </w:rPr>
        <w:t> </w:t>
      </w:r>
      <w:r w:rsidRPr="008765DE">
        <w:rPr>
          <w:rFonts w:ascii="Arial" w:hAnsi="Arial" w:cs="Arial"/>
          <w:b/>
          <w:bCs/>
          <w:color w:val="000000"/>
          <w:sz w:val="28"/>
          <w:szCs w:val="28"/>
        </w:rPr>
        <w:t>и прогноз ее развития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Сферой реализации муниципальной программы является организация эффективной деятельности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На территории  </w:t>
      </w:r>
      <w:r>
        <w:rPr>
          <w:rStyle w:val="apple-converted-space"/>
          <w:color w:val="292D24"/>
        </w:rPr>
        <w:t> </w:t>
      </w:r>
      <w:r>
        <w:rPr>
          <w:rFonts w:ascii="Arial" w:hAnsi="Arial" w:cs="Arial"/>
          <w:color w:val="000000"/>
        </w:rPr>
        <w:t>муниципального образования «Вишневский сельсовет» Беловского района Курской области (далее – Вишневский сельсовет) существуют угрозы возникновения чрезвычайных ситуаций природного и техногенного характера.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Природные чрезвычайные ситуации могут сложиться в результате опасных природных явлений:</w:t>
      </w:r>
      <w:r>
        <w:rPr>
          <w:rStyle w:val="apple-converted-space"/>
          <w:color w:val="292D24"/>
        </w:rPr>
        <w:t> </w:t>
      </w:r>
      <w:r>
        <w:rPr>
          <w:rFonts w:ascii="Arial" w:hAnsi="Arial" w:cs="Arial"/>
          <w:color w:val="000000"/>
        </w:rPr>
        <w:t>весеннее половодье, паводки, сильные ветры, снегопады, засухи, лесные пожары.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Эффективность ликвидации чрезвычайных ситуаций во многом определяется наличием материальных ресурсов. Достаточность материальных ресурсов позволяет в минимальные сроки локализовать чрезвычайную ситуацию, уменьшить масштабы ее последствий и решить главную задачу – спасти и организовать первоочередное жизнеобеспечение пострадавших.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Важную роль в управлении силами и средствами занимает подготовка и обучение руководителей и специалистов по вопросам гражданской обороны и чрезвычайных ситуаций.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 w:line="187" w:lineRule="atLeast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Одной из важнейших задач в области гражданской обороны, защиты населения и территорий от чрезвычайных ситуаций природного и техногенного характера является обеспечение своевременного оповещения руководящего состава и населения.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На территории муниципального образования «Вишневский сельсовет» Беловского района Курской области сохраняется высокий уровень возможности возникновения пожаров, но при этом их число на территории Вишневского сельсовета снижается. Это говорит, прежде всего, о высокой эффективности предупредительных мероприятий.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Основными проблемами пожарной безопасности являются: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низкий уровень защищенности населения, территорий и учреждений социальной сферы от пожаров;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несвоевременное сообщение о пожаре (загорании) в пожарную охрану;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нарушение правил и техники безопасности, неосторожное обращение с огнем и умышленные поджоги;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  <w:spacing w:val="-6"/>
        </w:rPr>
        <w:t>недостаток пожарной техники, многофункционального пожарно-технического</w:t>
      </w:r>
      <w:r>
        <w:rPr>
          <w:rStyle w:val="apple-converted-space"/>
          <w:color w:val="292D24"/>
          <w:spacing w:val="-6"/>
        </w:rPr>
        <w:t> </w:t>
      </w:r>
      <w:r>
        <w:rPr>
          <w:rFonts w:ascii="Arial" w:hAnsi="Arial" w:cs="Arial"/>
          <w:color w:val="292D24"/>
          <w:spacing w:val="-6"/>
        </w:rPr>
        <w:t>оборудования и пожарного снаряжения (с учетом существующего уровня риска</w:t>
      </w:r>
      <w:r>
        <w:rPr>
          <w:rStyle w:val="apple-converted-space"/>
          <w:color w:val="292D24"/>
          <w:spacing w:val="-6"/>
        </w:rPr>
        <w:t> </w:t>
      </w:r>
      <w:r>
        <w:rPr>
          <w:rFonts w:ascii="Arial" w:hAnsi="Arial" w:cs="Arial"/>
          <w:color w:val="292D24"/>
          <w:spacing w:val="-6"/>
        </w:rPr>
        <w:t>пожаров на территории муниципального образования).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На территории Вишневского сельсовета существуют угрозы чрезвычайных ситуаций (далее – ЧС) природного и техногенного характера.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 w:line="187" w:lineRule="atLeast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При возникновении крупномасштабной чрезвычайной ситуации из опасных районов муниципального образования потребуется эвакуировать население в пункты временного размещения (далее – ПВР) и организовать первоочередное жизнеобеспечение пострадавших.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 w:line="187" w:lineRule="atLeast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Снижение рисков и смягчение последствий ЧС и смягчение последствий ЧС природного и техногенного характера, снижение количества населения, погибшего, травмированного и пострадавшего вследствие деструктивных событий, достигается за счет повышения эффективности реализации полномочий органов местного самоуправления муниципального образования «Вишневский сельсовет» Беловского района Курской области в сфере защиты населения и территории от чрезвычайных ситуаций, обеспечения пожарной безопасности, безопасности людей на водных объектах, обновления материально-технических средств, внедрения современных средств информирования и оповещения населения.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2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В рамках муниципальной программы определены приоритеты и будут достигнуты цели по</w:t>
      </w:r>
      <w:r>
        <w:rPr>
          <w:rStyle w:val="apple-converted-space"/>
          <w:color w:val="292D24"/>
        </w:rPr>
        <w:t> </w:t>
      </w:r>
      <w:r>
        <w:rPr>
          <w:rFonts w:ascii="Arial" w:hAnsi="Arial" w:cs="Arial"/>
          <w:color w:val="292D24"/>
        </w:rPr>
        <w:t>минимизации социального и экономического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 на водных объектах, обучению населения мерам пожарной безопасности и правилам поведения при возникновении чрезвычайных ситуаций.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2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Реализация муниципальной программы в полном объеме позволит: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2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снизить риски возникновения пожаров, чрезвычайных ситуаций, несчастных случаев на воде и смягчить возможные их последствия;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2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повысить уровень безопасности населения от чрезвычайных ситуаций природного и техногенного характера, пожаров и происшествий на водных объектах.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2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В качестве факторов риска рассматриваются события, условия, тенденции, оказывающие существенное влияние на сроки и результаты реализации муниципальной программы, на которые ответственный исполнитель и участники муниципальной программы не могут оказать непосредственного влияния.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2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К данным факторам риска отнесены: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2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риск возникновения обстоятельств непреодолимой силы, таких как масштабные природные и техногенные катастрофы;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2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природный риск, который может проявляться в экстремальных климатических явлениях (аномально жаркое лето, холодная зима);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2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риск непредвиденных расходов связанных с непрогнозируемым ростом цен на рынке продаж или другими непрогнозируемыми событиями.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2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Первые два риска могут оказать существенное влияние, которое приведет к увеличению числа чрезвычайных ситуаций, пожаров, происшествий и количества пострадавших людей.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2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Риск непредвиденных событий может оказать существенное влияние на ухудшение показателей, связанных с приобретением новой современной техники и оборудования и негативно повлиять на сроки и результаты реализации отдельных мероприятий муниципальной программы.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2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В целях минимизации негативного влияния рисков, управление рисками планируется путем внесения в установленном порядке изменений в план реализации муниципальной программы в части перераспределения финансовых средств на выполнение приоритетных мероприятий.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 w:line="187" w:lineRule="atLeast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Исходя из перечисленного, проблемы пожарной безопасности, защиты населения и территорий от чрезвычайных ситуаций необходимо решать программными методами на муниципальном уровне.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      Муниципальная программа</w:t>
      </w:r>
      <w:r>
        <w:rPr>
          <w:rStyle w:val="apple-converted-space"/>
          <w:color w:val="292D24"/>
        </w:rPr>
        <w:t> </w:t>
      </w:r>
      <w:r>
        <w:rPr>
          <w:rFonts w:ascii="Arial" w:hAnsi="Arial" w:cs="Arial"/>
          <w:color w:val="000000"/>
        </w:rPr>
        <w:t>муниципального образования «Вишневский сельсовет» Беловского района Курской области «Защита</w:t>
      </w:r>
      <w:r>
        <w:rPr>
          <w:rStyle w:val="apple-converted-space"/>
          <w:color w:val="000000"/>
        </w:rPr>
        <w:t> </w:t>
      </w:r>
      <w:r>
        <w:rPr>
          <w:rFonts w:ascii="Arial" w:hAnsi="Arial" w:cs="Arial"/>
          <w:color w:val="000000"/>
        </w:rPr>
        <w:t>населения и территории от чрезвычайных ситуаций, обеспечение пожарной безопасности и безопасности людей на водных объектах» направлена на повышение уровня пожарной безопасности и защиты населения и территории от чрезвычайных ситуаций.</w:t>
      </w:r>
    </w:p>
    <w:p w:rsidR="007D5C6A" w:rsidRPr="008765DE" w:rsidRDefault="007D5C6A" w:rsidP="00435A26">
      <w:pPr>
        <w:pStyle w:val="NormalWeb"/>
        <w:shd w:val="clear" w:color="auto" w:fill="FFFFFF"/>
        <w:spacing w:before="195" w:beforeAutospacing="0" w:after="195" w:afterAutospacing="0"/>
        <w:ind w:left="360"/>
        <w:jc w:val="center"/>
        <w:rPr>
          <w:rFonts w:ascii="Verdana" w:hAnsi="Verdana"/>
          <w:color w:val="292D24"/>
          <w:sz w:val="28"/>
          <w:szCs w:val="28"/>
        </w:rPr>
      </w:pPr>
      <w:r w:rsidRPr="008765DE">
        <w:rPr>
          <w:rFonts w:ascii="Arial" w:hAnsi="Arial" w:cs="Arial"/>
          <w:b/>
          <w:bCs/>
          <w:color w:val="292D24"/>
          <w:sz w:val="28"/>
          <w:szCs w:val="28"/>
        </w:rPr>
        <w:t>II. 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ее реализации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Вопросы безопасности граждан, проживающих на территории муниципального образования «Вишневский сельсовет» Беловского района Курской области всегда были и остаются одними из приоритетных направлений деятельности органов местного самоуправления Вишневского сельсовета.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Приоритетами муниципальной политики в сфере реализации муниципальной программы являются: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совершенствование системы обучения населения, подготовки руководящего состава органов местного самоуправления муниципального образования;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планирование эвакуации населения;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снижение рисков возникновения чрезвычайных ситуаций различного характера, а также сохранение здоровья людей, предотвращение ущерба материальных потерь путем заблаговременного проведения предупредительных мер;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повышение готовности сил и средств гражданской обороны к ликвидации последствий ЧС;</w:t>
      </w:r>
    </w:p>
    <w:p w:rsidR="007D5C6A" w:rsidRDefault="007D5C6A" w:rsidP="00435A26">
      <w:pPr>
        <w:pStyle w:val="NormalWeb"/>
        <w:shd w:val="clear" w:color="auto" w:fill="FFFFFF"/>
        <w:spacing w:before="195" w:beforeAutospacing="0" w:after="195" w:afterAutospacing="0"/>
        <w:ind w:firstLine="720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повышение эффективности мероприятий по минимизации риска пожаров, угроз жизни и здоровью людей;</w:t>
      </w:r>
    </w:p>
    <w:p w:rsidR="007D5C6A" w:rsidRDefault="007D5C6A" w:rsidP="00435A26">
      <w:pPr>
        <w:pStyle w:val="NormalWeb"/>
        <w:shd w:val="clear" w:color="auto" w:fill="FFFFFF"/>
        <w:spacing w:before="195" w:beforeAutospacing="0" w:after="195" w:afterAutospacing="0"/>
        <w:ind w:firstLine="720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дальнейшее развитие пожарного добровольчества;</w:t>
      </w:r>
    </w:p>
    <w:p w:rsidR="007D5C6A" w:rsidRDefault="007D5C6A" w:rsidP="00435A26">
      <w:pPr>
        <w:pStyle w:val="NormalWeb"/>
        <w:shd w:val="clear" w:color="auto" w:fill="FFFFFF"/>
        <w:spacing w:before="195" w:beforeAutospacing="0" w:after="195" w:afterAutospacing="0"/>
        <w:ind w:firstLine="720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пропаганда знаний в области обеспечения пожарной деятельности.</w:t>
      </w:r>
    </w:p>
    <w:p w:rsidR="007D5C6A" w:rsidRDefault="007D5C6A" w:rsidP="00435A26">
      <w:pPr>
        <w:pStyle w:val="NormalWeb"/>
        <w:shd w:val="clear" w:color="auto" w:fill="FFFFFF"/>
        <w:spacing w:before="195" w:beforeAutospacing="0" w:after="195" w:afterAutospacing="0"/>
        <w:ind w:firstLine="720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В соответствии с приоритетами муниципальной политики цели настоящей муниципальной программы формулируются следующим образом: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 w:line="187" w:lineRule="atLeast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обеспечение комплексной безопасности, минимизация социального, экономического и экологического ущерба, наносимого населению, экономике и природной среде муниципального образования от чрезвычайных ситуаций природного и техногенного характера, пожаров, происшествий на водных объектах, биологической и химической опасности;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 w:line="187" w:lineRule="atLeast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уменьшение количества пожаров, снижение рисков возникновения и смягчение последствий чрезвычайных ситуаций;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 w:line="187" w:lineRule="atLeast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снижение числа травмированных и погибших на пожарах;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 w:line="187" w:lineRule="atLeast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сокращение материальных потерь от пожаров;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 w:line="187" w:lineRule="atLeast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создание необходимых условий для обеспечения пожарной безопасности, защиты жизни и здоровья граждан;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 w:line="187" w:lineRule="atLeast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сокращение времени реагирования Добровольной пожарной дружины на пожары, поисково-спасательных служб – на происшествия и чрезвычайные ситуации;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улучшение работы по предупреждению правонарушений на водных объектах;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создание резервов (запасов) материальных ресурсов для ликвидации чрезвычайных ситуаций в особый период;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повышение подготовленности к жизнеобеспечению населения, пострадавшего в чрезвычайных ситуациях;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 на водных объектах.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Достижение поставленных целей требует формирования комплексного подхода в муниципальном управлении, реализации скоординированных по ресурсам, срокам и результатам мероприятий, а также решения следующих задач: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организация работы по предупреждению и пресечению нарушений требований пожарной безопасности и правил поведения на воде;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улучшение материально-технической базы ДПД;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информирование населения о правилах поведения и действиях в чрезвычайных ситуациях;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создание материальных резервов для ликвидации чрезвычайных ситуаций;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хранение имущества гражданской обороны на случай возникновения чрезвычайных ситуаций и в особый период;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согласование перечня объектов социальной сферы для подготовки к приему и размещению населения, пострадавшего в чрезвычайных ситуациях.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Применение программно-целевого планирования в комплексе с полноценным ресурсным обеспечением является эффективным механизмом использования и дальнейшего развития имеющегося потенциала.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Состав показателей и индикаторов муниципальной программы определен исходя из: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наблюдаемости значений и индикаторов в течение срока реализации муниципальной программы;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охвата наиболее значимых результатов выполнения основных мероприятий муниципальной программы.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Перечень показателей и индикаторов муниципальной программы носит открытый характер и предусматривает возможность корректировки в случаях потери информативности показателя и/или индикатора, изменения приоритетов муниципальной политики, появления новых социально-экономических обстоятельств, существенно влияющих на развитие системы гражданской обороны, защиты населения и территорий от чрезвычайных ситуаций природного и техногенного характера, обеспечения пожарной безопасности.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К общим показателям (индикаторам) муниципальной программы отнесены: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количество выездов пожарных и спасательных подразделений на пожары;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чрезвычайные ситуации и происшествия;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количество спасенных людей, и которым оказана помощь при пожарах, чрезвычайных ситуациях и происшествиях;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количество профилактических мероприятий по предупреждению пожаров, чрезвычайных ситуаций и происшествий на водных объектах.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Плановые значения целевых индикаторов и показателей, характеризующих эффективность реализации мероприятий муниципальной программы и входящей в ее состав подпрограммы, приведены в приложении № 1 к настоящей муниципальной программе.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Муниципальная программа реализуется в один этап в 2015 – 2017 годы.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Ожидаются следующие результаты реализации муниципальной программы: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уменьшение количества пожаров на территории Вишневского сельсовета, улучшение работы по предупреждению правонарушений на водных объектах;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повышение квалификации специалистов по вопросам гражданской обороны и чрезвычайных ситуаций;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повышение защищенности учреждений социальной сферы от пожаров;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выполнение мероприятий по противопожарной пропаганде и пропаганде безопасности в чрезвычайных ситуациях;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согласование перечня мест размещения для пострадавших в чрезвычайных ситуациях;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снижение рисков возникновения пожаров, чрезвычайных ситуаций и смягчение их возможных последствий;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улучшение системы информирования населения муниципального образования для своевременного доведения информации об угрозе и возникновении чрезвычайных ситуаций;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повышение готовности населения к действиям при возникновении пожаров, чрезвычайных ситуаций и происшествий на воде.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7D5C6A" w:rsidRPr="008765DE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center"/>
        <w:rPr>
          <w:rFonts w:ascii="Verdana" w:hAnsi="Verdana"/>
          <w:color w:val="292D24"/>
          <w:sz w:val="28"/>
          <w:szCs w:val="28"/>
        </w:rPr>
      </w:pPr>
      <w:r w:rsidRPr="008765DE">
        <w:rPr>
          <w:rFonts w:ascii="Arial" w:hAnsi="Arial" w:cs="Arial"/>
          <w:b/>
          <w:bCs/>
          <w:color w:val="292D24"/>
          <w:sz w:val="28"/>
          <w:szCs w:val="28"/>
        </w:rPr>
        <w:t>III. Сведения о показателях и индикаторах муниципальной программы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Сведения о показателях (индикаторах) муниципальной программы, подпрограммы муниципальной программы и их значениях приведены в приложении № 1 к муниципальной программе.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Показатели (индикаторы) реализации муниципальной программы: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количество выездов пожарных и спасательных подразделений на пожары;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чрезвычайные ситуации и происшествия;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количество спасенных людей, и которым оказана помощь при пожарах, чрезвычайных ситуациях и происшествиях;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количество профилактических мероприятий по предупреждению пожаров, чрезвычайных ситуаций и происшествий на водных объектах.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Перечень показателей (индикаторов) муниципальной программы предусматривает возможность корректировки в случаях изменения приоритетов муниципальной политики, появления новых социально-экономических обстоятельств, оказывающих существенное влияние на обеспечение пожарной безопасности и защиту населения и территории от чрезвычайных ситуаций.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Система показателей (индикаторов) сформирована с учетом обеспечения возможности подтверждения достижения цели и решения задач Программы.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292D24"/>
        </w:rPr>
        <w:t>IV. Обобщенная характеристика основных мероприятий муниципальной программы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Достижение целей и решение задач муниципальной программы обеспечивается путем выполнения основных мероприятий подпрограммы муниципальной программы.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Подпрограмма направлена на решение конкретных задач муниципальной программы. Решение задач муниципальной программы обеспечивает достижение поставленной цели муниципальной программы.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В рамках муниципальной программы реализуется следующая подпрограмма: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1. подпрограмма</w:t>
      </w:r>
      <w:r>
        <w:rPr>
          <w:rStyle w:val="apple-converted-space"/>
          <w:color w:val="292D24"/>
        </w:rPr>
        <w:t> </w:t>
      </w:r>
      <w:r>
        <w:rPr>
          <w:rFonts w:ascii="Arial" w:hAnsi="Arial" w:cs="Arial"/>
          <w:color w:val="000000"/>
        </w:rPr>
        <w:t>«Обеспечение первичных мер пожарной безопасности и защита населения и территории от чрезвычайных ситуаций и снижение рисков их возникновения».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Состав мероприятий подпрограммы может корректироваться по мере решения ее задач. Реализация отдельных мероприятий порождает решение задач, что обеспечивает достижение целей муниципальной программы.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Отдельные мероприятия подпрограммы являются взаимозависимыми, успешное выполнение одного мероприятия может зависеть от выполнения других.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Последовательность выполнения отдельных мероприятий и решения задач подпрограммы определяется ответственным исполнителем и участником муниципальной программы.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Перечень основных мероприятий подпрограммы</w:t>
      </w:r>
      <w:r>
        <w:rPr>
          <w:rStyle w:val="apple-converted-space"/>
          <w:color w:val="292D24"/>
        </w:rPr>
        <w:t> </w:t>
      </w:r>
      <w:r>
        <w:rPr>
          <w:rFonts w:ascii="Arial" w:hAnsi="Arial" w:cs="Arial"/>
          <w:color w:val="292D24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обстановки»муниципальной программы приведен в приложении № 2 к настоящей муниципальной программе.</w:t>
      </w:r>
    </w:p>
    <w:p w:rsidR="007D5C6A" w:rsidRDefault="007D5C6A" w:rsidP="00435A26">
      <w:pPr>
        <w:pStyle w:val="NormalWeb"/>
        <w:shd w:val="clear" w:color="auto" w:fill="FFFFFF"/>
        <w:spacing w:before="195" w:beforeAutospacing="0" w:after="195" w:afterAutospacing="0"/>
        <w:ind w:firstLine="720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Конкретное описание мероприятий подпрограммы раскрыто в соответствующей ей подпрограмме.</w:t>
      </w:r>
    </w:p>
    <w:p w:rsidR="007D5C6A" w:rsidRPr="008765DE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8765DE">
        <w:rPr>
          <w:rFonts w:ascii="Arial" w:hAnsi="Arial" w:cs="Arial"/>
          <w:b/>
          <w:bCs/>
          <w:color w:val="292D24"/>
          <w:sz w:val="28"/>
          <w:szCs w:val="28"/>
        </w:rPr>
        <w:t>V. Обобщенная характеристика мер государственного</w:t>
      </w:r>
      <w:r>
        <w:rPr>
          <w:rFonts w:ascii="Arial" w:hAnsi="Arial" w:cs="Arial"/>
          <w:b/>
          <w:bCs/>
          <w:color w:val="292D24"/>
          <w:sz w:val="28"/>
          <w:szCs w:val="28"/>
        </w:rPr>
        <w:t xml:space="preserve"> </w:t>
      </w:r>
      <w:r w:rsidRPr="008765DE">
        <w:rPr>
          <w:rFonts w:ascii="Arial" w:hAnsi="Arial" w:cs="Arial"/>
          <w:b/>
          <w:bCs/>
          <w:color w:val="292D24"/>
          <w:sz w:val="28"/>
          <w:szCs w:val="28"/>
        </w:rPr>
        <w:t>регулирования в сфере реализации муниципальной</w:t>
      </w:r>
      <w:r w:rsidRPr="008765DE">
        <w:rPr>
          <w:rStyle w:val="apple-converted-space"/>
          <w:b/>
          <w:bCs/>
          <w:color w:val="292D24"/>
          <w:sz w:val="28"/>
          <w:szCs w:val="28"/>
        </w:rPr>
        <w:t> </w:t>
      </w:r>
      <w:r w:rsidRPr="008765DE">
        <w:rPr>
          <w:rFonts w:ascii="Arial" w:hAnsi="Arial" w:cs="Arial"/>
          <w:b/>
          <w:bCs/>
          <w:color w:val="292D24"/>
          <w:sz w:val="28"/>
          <w:szCs w:val="28"/>
        </w:rPr>
        <w:t>программы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567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 Налоговые, таможенные, тарифные, кредитные и иные меры государственного регулирования в рамках реализации муниципальной программы не предусмотрены.</w:t>
      </w:r>
    </w:p>
    <w:p w:rsidR="007D5C6A" w:rsidRPr="008765DE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8765DE">
        <w:rPr>
          <w:rFonts w:ascii="Arial" w:hAnsi="Arial" w:cs="Arial"/>
          <w:b/>
          <w:bCs/>
          <w:color w:val="292D24"/>
          <w:sz w:val="28"/>
          <w:szCs w:val="28"/>
        </w:rPr>
        <w:t>VI. Сведения об основных мерах правового регулирования в сфере реализации муниципальной программы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Меры правового регулирования в рамках реализации муниципальной программы не предусмотрены.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В случае необходимости в рамках муниципальной программы будет осуществляться работа по обеспечению своевременной корректировки муниципальной программы, внесению изменений в нормативные правовые акты муниципального образования «Вишневский сельсовет» Беловского района Курской области в сфере ее реализации.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Необходимость разработки указанных нормативных правовых актов будет определяться в процессе реализации муниципальной программы в соответствии с изменениями законодательства Российской Федерации и Курской области.</w:t>
      </w:r>
      <w:r>
        <w:rPr>
          <w:rFonts w:ascii="Arial" w:hAnsi="Arial" w:cs="Arial"/>
          <w:b/>
          <w:bCs/>
          <w:color w:val="292D24"/>
        </w:rPr>
        <w:t> </w:t>
      </w:r>
    </w:p>
    <w:p w:rsidR="007D5C6A" w:rsidRPr="008765DE" w:rsidRDefault="007D5C6A" w:rsidP="00435A26">
      <w:pPr>
        <w:pStyle w:val="NormalWeb"/>
        <w:shd w:val="clear" w:color="auto" w:fill="FFFFFF"/>
        <w:spacing w:before="195" w:beforeAutospacing="0" w:after="195" w:afterAutospacing="0"/>
        <w:ind w:firstLine="851"/>
        <w:jc w:val="center"/>
        <w:rPr>
          <w:rFonts w:ascii="Verdana" w:hAnsi="Verdana"/>
          <w:color w:val="292D24"/>
          <w:sz w:val="28"/>
          <w:szCs w:val="28"/>
        </w:rPr>
      </w:pPr>
      <w:r w:rsidRPr="008765DE">
        <w:rPr>
          <w:rFonts w:ascii="Arial" w:hAnsi="Arial" w:cs="Arial"/>
          <w:b/>
          <w:bCs/>
          <w:color w:val="292D24"/>
          <w:sz w:val="28"/>
          <w:szCs w:val="28"/>
        </w:rPr>
        <w:t>VII. Прогноз сводных показателей муниципальных заданий по этапам реализации муниципальной программы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292D24"/>
        </w:rPr>
        <w:t>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Муниципальные задания в рамках реализации муниципальной программы не предусмотрены.</w:t>
      </w:r>
    </w:p>
    <w:p w:rsidR="007D5C6A" w:rsidRPr="008765DE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center"/>
        <w:rPr>
          <w:rFonts w:ascii="Verdana" w:hAnsi="Verdana"/>
          <w:color w:val="292D24"/>
          <w:sz w:val="32"/>
          <w:szCs w:val="32"/>
        </w:rPr>
      </w:pPr>
      <w:r w:rsidRPr="008765DE">
        <w:rPr>
          <w:rFonts w:ascii="Arial" w:hAnsi="Arial" w:cs="Arial"/>
          <w:b/>
          <w:bCs/>
          <w:color w:val="292D24"/>
          <w:sz w:val="32"/>
          <w:szCs w:val="32"/>
        </w:rPr>
        <w:t>VIII. Обобщенная характеристика основных мероприятий, реализуемых муниципальным образованием</w:t>
      </w:r>
      <w:r w:rsidRPr="008765DE">
        <w:rPr>
          <w:rFonts w:ascii="Arial" w:hAnsi="Arial" w:cs="Arial"/>
          <w:color w:val="292D24"/>
          <w:sz w:val="32"/>
          <w:szCs w:val="32"/>
        </w:rPr>
        <w:t>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Муниципальная программа реализуется Администрацией Вишневского сельсовета Беловского района Курской области.</w:t>
      </w:r>
    </w:p>
    <w:p w:rsidR="007D5C6A" w:rsidRPr="008765DE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center"/>
        <w:rPr>
          <w:rFonts w:ascii="Verdana" w:hAnsi="Verdana"/>
          <w:color w:val="292D24"/>
          <w:sz w:val="28"/>
          <w:szCs w:val="28"/>
        </w:rPr>
      </w:pPr>
      <w:r w:rsidRPr="008765DE">
        <w:rPr>
          <w:rFonts w:ascii="Arial" w:hAnsi="Arial" w:cs="Arial"/>
          <w:b/>
          <w:bCs/>
          <w:color w:val="292D24"/>
          <w:sz w:val="28"/>
          <w:szCs w:val="28"/>
        </w:rPr>
        <w:t>IX. Информация об участии предприятий и организаций, независимо от их организационно-правовой формы собственности, а также внебюджетных фондов в реализации муниципальной программы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Участие государственных корпораций, акционерных обществ с государственным участием, общественных, научных организаций, а также государственных внебюджетных фондов как субъектов, осуществляющих реализацию мероприятий муниципальной программы, не предполагается.</w:t>
      </w:r>
      <w:r>
        <w:rPr>
          <w:rFonts w:ascii="Arial" w:hAnsi="Arial" w:cs="Arial"/>
          <w:b/>
          <w:bCs/>
          <w:color w:val="292D24"/>
        </w:rPr>
        <w:t> </w:t>
      </w:r>
    </w:p>
    <w:p w:rsidR="007D5C6A" w:rsidRPr="008765DE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center"/>
        <w:rPr>
          <w:rFonts w:ascii="Verdana" w:hAnsi="Verdana"/>
          <w:color w:val="292D24"/>
          <w:sz w:val="28"/>
          <w:szCs w:val="28"/>
        </w:rPr>
      </w:pPr>
      <w:r w:rsidRPr="008765DE">
        <w:rPr>
          <w:rFonts w:ascii="Arial" w:hAnsi="Arial" w:cs="Arial"/>
          <w:b/>
          <w:bCs/>
          <w:color w:val="292D24"/>
          <w:sz w:val="28"/>
          <w:szCs w:val="28"/>
        </w:rPr>
        <w:t>X. Обоснование выделения подпрограммы муниципальной программы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В рамках муниципальной программы выделена одна подпрограмма: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1. подпрограмма</w:t>
      </w:r>
      <w:r>
        <w:rPr>
          <w:rStyle w:val="apple-converted-space"/>
          <w:color w:val="292D24"/>
        </w:rPr>
        <w:t> </w:t>
      </w:r>
      <w:r>
        <w:rPr>
          <w:rFonts w:ascii="Arial" w:hAnsi="Arial" w:cs="Arial"/>
          <w:color w:val="292D24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Выделение подпрограммы обусловлено реализацией приоритетов муниципальной политики в сфере защиты населения и территории от чрезвычайных ситуаций, снижения рисков их возникновения и обеспечения первичных мер пожарной безопасности на территории муниципального образования.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Цели, задачи, мероприятия подпрограммы полностью охватывают весь комплекс направлений в сфере реализации муниципальной программы в рамках реализации включенной в муниципальную программу подпрограммы.</w:t>
      </w:r>
    </w:p>
    <w:p w:rsidR="007D5C6A" w:rsidRPr="008765DE" w:rsidRDefault="007D5C6A" w:rsidP="008765DE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8"/>
          <w:szCs w:val="28"/>
        </w:rPr>
      </w:pPr>
      <w:r w:rsidRPr="008765DE">
        <w:rPr>
          <w:rFonts w:ascii="Arial" w:hAnsi="Arial" w:cs="Arial"/>
          <w:color w:val="000000"/>
          <w:sz w:val="28"/>
          <w:szCs w:val="28"/>
        </w:rPr>
        <w:t> </w:t>
      </w:r>
      <w:r w:rsidRPr="008765DE">
        <w:rPr>
          <w:rFonts w:ascii="Arial" w:hAnsi="Arial" w:cs="Arial"/>
          <w:b/>
          <w:bCs/>
          <w:color w:val="000000"/>
          <w:sz w:val="28"/>
          <w:szCs w:val="28"/>
        </w:rPr>
        <w:t>XI. Обоснование объема финансовых ресурсов, необходимых для реализации муниципальной программы</w:t>
      </w:r>
      <w:r w:rsidRPr="008765DE">
        <w:rPr>
          <w:rFonts w:ascii="Arial" w:hAnsi="Arial" w:cs="Arial"/>
          <w:color w:val="292D24"/>
          <w:sz w:val="28"/>
          <w:szCs w:val="28"/>
        </w:rPr>
        <w:t>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Для обеспечения достижения заявленных целей и решения поставленных задач в рамках муниципальной программы предусмотрено реализация одной подпрограммы.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Предусмотренные в рамках подпрограммы цели, задачи и мероприятия в комплексе наиболее полным образом охватывают весь диапазон заданных приоритетных направлений реализации муниципальной политики в сфере защиты населения и территории от чрезвычайных ситуаций, обеспечения первичных мер пожарной безопасности на территории Вишневского сельсовета и в максимальной степени будут способствовать достижению целей и конечных результатов муниципальной программы.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Расходы местного бюджета на реализацию мероприятий настоящей муниципальной программы формируются с использованием программно-целевого метода бюджетного планирования,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муниципальной программе (подпрограмме) целей, их концентрации и целевому использованию.</w:t>
      </w:r>
    </w:p>
    <w:p w:rsidR="007D5C6A" w:rsidRPr="002A5C09" w:rsidRDefault="007D5C6A" w:rsidP="008765DE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8"/>
          <w:szCs w:val="28"/>
        </w:rPr>
      </w:pPr>
      <w:r>
        <w:rPr>
          <w:rFonts w:ascii="Arial" w:hAnsi="Arial" w:cs="Arial"/>
          <w:color w:val="292D24"/>
        </w:rPr>
        <w:t>Финансирование из местного бюджета на реализацию муниципальной программы будет осуществляться в соответствии с решением Собрания депутатов Вишневского сельсовета Беловского района Курской области о бюджете муниципального образования на очередной финансовый год и плановый период. </w:t>
      </w:r>
    </w:p>
    <w:p w:rsidR="007D5C6A" w:rsidRPr="002A5C09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center"/>
        <w:rPr>
          <w:rFonts w:ascii="Verdana" w:hAnsi="Verdana"/>
          <w:color w:val="292D24"/>
          <w:sz w:val="28"/>
          <w:szCs w:val="28"/>
        </w:rPr>
      </w:pP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>XII. Ресурсное обеспечение реализации муниципальной программы</w:t>
      </w:r>
    </w:p>
    <w:p w:rsidR="007D5C6A" w:rsidRDefault="007D5C6A" w:rsidP="008765DE">
      <w:pPr>
        <w:pStyle w:val="NormalWeb"/>
        <w:shd w:val="clear" w:color="auto" w:fill="F8FAFB"/>
        <w:spacing w:before="195" w:beforeAutospacing="0" w:after="195" w:afterAutospacing="0"/>
        <w:ind w:firstLine="851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292D24"/>
        </w:rPr>
        <w:t> </w:t>
      </w:r>
      <w:r>
        <w:rPr>
          <w:rFonts w:ascii="Arial" w:hAnsi="Arial" w:cs="Arial"/>
          <w:color w:val="292D24"/>
        </w:rPr>
        <w:t>Общий объем бюджетных ассигнований на реализацию мероприятий муниципальной программы, предполагаемых за счет средств местного бюджета, устанавливается и утверждается решением Собрания депутатов Вишневского сельсовета Беловского района Курской области о местном бюджете на очередной финансовый год и плановый период. Общий объем финансирования муниципальной программы за счет средств местного бюджета составит 3 000 рублей, в том числе по годам: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2015 год – 1 000 рублей;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2016 год – 1 000 рублей;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2017 год – 1 000 рублей.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В том числе: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объем финансирования по подпрограмме </w:t>
      </w:r>
      <w:r>
        <w:rPr>
          <w:rFonts w:ascii="Arial" w:hAnsi="Arial" w:cs="Arial"/>
          <w:color w:val="000000"/>
        </w:rPr>
        <w:t>«Обеспечение первичных мер пожарной безопасности и защита населения и территории от чрезвычайных ситуаций и снижение рисков их возникновения» составит 3 000 рублей, в том числе по годам: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2015 год – 1 000 рублей;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2016 год – 1 000 рублей;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2017 год – 1 000 рублей.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Финансовое обеспечение муниципальной программы в части расходных обязательств ответственного исполнителя муниципальной программы осуществляется за счет бюджетных ассигнований местного бюджета, предусматриваемых в решении Собрания депутатов Вишневского сельсовета Беловского района Курской области о местном бюджете на очередной финансовый год и плановый период.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Информация по ресурсному обеспечению программы за счет средств местного бюджета по годам реализации муниципальной программы приведена в приложении № 3 к настоящей муниципальной программе.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Объемы финансирования Программы носят прогнозный характер и подлежат ежегодному уточнению в установленном порядке при формировании проекта бюджета на соответствующий финансовый год и плановый период.</w:t>
      </w:r>
    </w:p>
    <w:p w:rsidR="007D5C6A" w:rsidRPr="002A5C09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center"/>
        <w:rPr>
          <w:rFonts w:ascii="Verdana" w:hAnsi="Verdana"/>
          <w:color w:val="292D24"/>
          <w:sz w:val="28"/>
          <w:szCs w:val="28"/>
        </w:rPr>
      </w:pP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>XIII. Оценка степени влияния выделения дополнительных объемов ресурсов на показатели (индикаторы) муниципальной программы (подпрограммы), состав и основные характеристики ведомственных целевых программ и основных мероприятий подпрограмм муниципальной программы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Выделение дополнительных объемов ресурсов на реализацию основных мероприятий муниципальной программы в настоящее время не планируется.</w:t>
      </w:r>
    </w:p>
    <w:p w:rsidR="007D5C6A" w:rsidRPr="002A5C09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center"/>
        <w:rPr>
          <w:rFonts w:ascii="Verdana" w:hAnsi="Verdana"/>
          <w:color w:val="292D24"/>
          <w:sz w:val="28"/>
          <w:szCs w:val="28"/>
        </w:rPr>
      </w:pP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>XIV. Анализ рисков реализации муниципальной  программы (вероятных явлений, событий, процессов, не зависящих от участников муниципальной программы и негативно влияющих на основные параметры муниципальной программы) и описание мер управления рисками реализации муниципальной программы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Риск неуспешной реализации муниципальной программы, при исключении форс-мажорных обстоятельств, оценивается как минимальный.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Выполнению поставленных задач могут помешать риски, сложившиеся под влиянием негативных факторов и имеющихся в обществе социально-экономических проблем.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1. Макроэкономические риски.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Возможность ухудшения внутренней и внешней конъюнктуры, снижение темпов роста экономики, высокая инфляция могут негативно повлиять на функционирование всей системы защиты населения и территории от чрезвычайных ситуаций, обеспечения пожарной безопасности на территории Вишневского сельсовета.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0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2. Финансовые риски.</w:t>
      </w:r>
    </w:p>
    <w:p w:rsidR="007D5C6A" w:rsidRDefault="007D5C6A" w:rsidP="00435A26">
      <w:pPr>
        <w:pStyle w:val="NormalWeb"/>
        <w:shd w:val="clear" w:color="auto" w:fill="FFFFFF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Отсутствие или недостаточное финансирование мероприятий в рамках муниципальной программы может привести к снижению защиты населения и территории от чрезвычайных ситуаций, обеспечению пожарной безопасности и, как следствие, целевые показатели не будут достигнуты, а при неблагоприятном прогнозе – основные показатели могут измениться в отрицательную сторону.</w:t>
      </w:r>
    </w:p>
    <w:p w:rsidR="007D5C6A" w:rsidRDefault="007D5C6A" w:rsidP="00435A26">
      <w:pPr>
        <w:pStyle w:val="NormalWeb"/>
        <w:shd w:val="clear" w:color="auto" w:fill="FFFFFF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Преодоление рисков может быть осуществлено путем сохранения устойчивого финансирования муниципальной программы в целом и подпрограммы в ее составе в частности, а также путем дополнительных организационных мер, направленных на преодоление данных рисков.</w:t>
      </w:r>
    </w:p>
    <w:p w:rsidR="007D5C6A" w:rsidRDefault="007D5C6A" w:rsidP="00435A26">
      <w:pPr>
        <w:pStyle w:val="NormalWeb"/>
        <w:shd w:val="clear" w:color="auto" w:fill="FFFFFF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3. Организационные риски.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Изменение законодательства Российской Федерации, Курской области; несвоевременное принятие нормативных правовых актов муниципального образования «Вишневский сельсовет» Беловского района Курской области; недостатки в процедурах управления и контроля; дефицит квалифицированных кадров.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Преодоление рисков возможно путем выделения дополнительных бюджетных средств на реализацию мероприятий Программы, внесения изменений в муниципальную программу, своевременной подготовки и тщательной проработки проектов нормативных правовых актов муниципального образования, внесения изменений в принятые нормативные акты, оперативного реагирования на выявленные недостатки в процедурах управления, контроля за реализацией муниципальной программы.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Arial" w:hAnsi="Arial" w:cs="Arial"/>
          <w:color w:val="292D24"/>
        </w:rPr>
      </w:pPr>
      <w:r>
        <w:rPr>
          <w:rFonts w:ascii="Arial" w:hAnsi="Arial" w:cs="Arial"/>
          <w:color w:val="292D24"/>
        </w:rPr>
        <w:t>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Arial" w:hAnsi="Arial" w:cs="Arial"/>
          <w:color w:val="292D24"/>
        </w:rPr>
      </w:pP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Arial" w:hAnsi="Arial" w:cs="Arial"/>
          <w:color w:val="292D24"/>
        </w:rPr>
      </w:pP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Arial" w:hAnsi="Arial" w:cs="Arial"/>
          <w:color w:val="292D24"/>
        </w:rPr>
      </w:pP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Arial" w:hAnsi="Arial" w:cs="Arial"/>
          <w:color w:val="292D24"/>
        </w:rPr>
      </w:pP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Arial" w:hAnsi="Arial" w:cs="Arial"/>
          <w:color w:val="292D24"/>
        </w:rPr>
      </w:pP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Arial" w:hAnsi="Arial" w:cs="Arial"/>
          <w:color w:val="292D24"/>
        </w:rPr>
      </w:pP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Arial" w:hAnsi="Arial" w:cs="Arial"/>
          <w:color w:val="292D24"/>
        </w:rPr>
      </w:pP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Arial" w:hAnsi="Arial" w:cs="Arial"/>
          <w:color w:val="292D24"/>
        </w:rPr>
      </w:pP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Arial" w:hAnsi="Arial" w:cs="Arial"/>
          <w:color w:val="292D24"/>
        </w:rPr>
      </w:pP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Arial" w:hAnsi="Arial" w:cs="Arial"/>
          <w:color w:val="292D24"/>
        </w:rPr>
      </w:pP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Arial" w:hAnsi="Arial" w:cs="Arial"/>
          <w:color w:val="292D24"/>
        </w:rPr>
      </w:pPr>
    </w:p>
    <w:p w:rsidR="007D5C6A" w:rsidRPr="002A5C09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2A5C09">
        <w:rPr>
          <w:rFonts w:ascii="Arial" w:hAnsi="Arial" w:cs="Arial"/>
          <w:b/>
          <w:bCs/>
          <w:color w:val="000000"/>
          <w:sz w:val="28"/>
          <w:szCs w:val="28"/>
        </w:rPr>
        <w:t>Подпрограмма</w:t>
      </w:r>
    </w:p>
    <w:p w:rsidR="007D5C6A" w:rsidRPr="002A5C09" w:rsidRDefault="007D5C6A" w:rsidP="002A5C09">
      <w:pPr>
        <w:pStyle w:val="NormalWeb"/>
        <w:shd w:val="clear" w:color="auto" w:fill="F8FAFB"/>
        <w:spacing w:before="195" w:beforeAutospacing="0" w:after="195" w:afterAutospacing="0"/>
        <w:ind w:firstLine="851"/>
        <w:jc w:val="center"/>
        <w:rPr>
          <w:rFonts w:ascii="Verdana" w:hAnsi="Verdana"/>
          <w:color w:val="292D24"/>
          <w:sz w:val="28"/>
          <w:szCs w:val="28"/>
        </w:rPr>
      </w:pP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 xml:space="preserve"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</w:t>
      </w:r>
      <w:r w:rsidRPr="002A5C09">
        <w:rPr>
          <w:rFonts w:ascii="Arial" w:hAnsi="Arial" w:cs="Arial"/>
          <w:b/>
          <w:bCs/>
          <w:color w:val="000000"/>
          <w:sz w:val="28"/>
          <w:szCs w:val="28"/>
        </w:rPr>
        <w:t>муниципальной программы муниципального образования «Вишневский сельсовет» Беловского района Курской области «Защита</w:t>
      </w:r>
      <w:r w:rsidRPr="002A5C09">
        <w:rPr>
          <w:rStyle w:val="apple-converted-space"/>
          <w:color w:val="292D24"/>
          <w:sz w:val="28"/>
          <w:szCs w:val="28"/>
        </w:rPr>
        <w:t> </w:t>
      </w:r>
      <w:r w:rsidRPr="002A5C09">
        <w:rPr>
          <w:rFonts w:ascii="Arial" w:hAnsi="Arial" w:cs="Arial"/>
          <w:b/>
          <w:bCs/>
          <w:color w:val="000000"/>
          <w:sz w:val="28"/>
          <w:szCs w:val="28"/>
        </w:rPr>
        <w:t>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7D5C6A" w:rsidRPr="002A5C09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> </w:t>
      </w:r>
    </w:p>
    <w:p w:rsidR="007D5C6A" w:rsidRPr="002A5C09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>Паспорт</w:t>
      </w:r>
    </w:p>
    <w:p w:rsidR="007D5C6A" w:rsidRPr="002A5C09" w:rsidRDefault="007D5C6A" w:rsidP="002A5C09">
      <w:pPr>
        <w:pStyle w:val="NormalWeb"/>
        <w:shd w:val="clear" w:color="auto" w:fill="F8FAFB"/>
        <w:spacing w:before="195" w:beforeAutospacing="0" w:after="195" w:afterAutospacing="0"/>
        <w:ind w:firstLine="851"/>
        <w:jc w:val="center"/>
        <w:rPr>
          <w:rFonts w:ascii="Verdana" w:hAnsi="Verdana"/>
          <w:color w:val="292D24"/>
          <w:sz w:val="28"/>
          <w:szCs w:val="28"/>
        </w:rPr>
      </w:pP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>подпрограммы</w:t>
      </w:r>
      <w:r w:rsidRPr="002A5C09">
        <w:rPr>
          <w:rStyle w:val="apple-converted-space"/>
          <w:b/>
          <w:bCs/>
          <w:color w:val="292D24"/>
          <w:sz w:val="28"/>
          <w:szCs w:val="28"/>
        </w:rPr>
        <w:t> </w:t>
      </w: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 xml:space="preserve"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</w:t>
      </w:r>
      <w:r w:rsidRPr="002A5C09">
        <w:rPr>
          <w:rFonts w:ascii="Arial" w:hAnsi="Arial" w:cs="Arial"/>
          <w:b/>
          <w:bCs/>
          <w:color w:val="000000"/>
          <w:sz w:val="28"/>
          <w:szCs w:val="28"/>
        </w:rPr>
        <w:t>муниципальной программы муниципального образования «Вишневский сельсовет» Беловского района Курской области «Защита</w:t>
      </w:r>
      <w:r w:rsidRPr="002A5C09">
        <w:rPr>
          <w:rStyle w:val="apple-converted-space"/>
          <w:color w:val="292D24"/>
          <w:sz w:val="28"/>
          <w:szCs w:val="28"/>
        </w:rPr>
        <w:t> </w:t>
      </w:r>
      <w:r w:rsidRPr="002A5C09">
        <w:rPr>
          <w:rFonts w:ascii="Arial" w:hAnsi="Arial" w:cs="Arial"/>
          <w:b/>
          <w:bCs/>
          <w:color w:val="000000"/>
          <w:sz w:val="28"/>
          <w:szCs w:val="28"/>
        </w:rPr>
        <w:t>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292D24"/>
        </w:rPr>
        <w:t> </w:t>
      </w:r>
    </w:p>
    <w:tbl>
      <w:tblPr>
        <w:tblW w:w="9495" w:type="dxa"/>
        <w:tblInd w:w="108" w:type="dxa"/>
        <w:tblCellMar>
          <w:left w:w="0" w:type="dxa"/>
          <w:right w:w="0" w:type="dxa"/>
        </w:tblCellMar>
        <w:tblLook w:val="0000"/>
      </w:tblPr>
      <w:tblGrid>
        <w:gridCol w:w="2410"/>
        <w:gridCol w:w="7085"/>
      </w:tblGrid>
      <w:tr w:rsidR="007D5C6A" w:rsidTr="008765DE"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Ответственный исполнитель подпрограммы</w:t>
            </w:r>
          </w:p>
        </w:tc>
        <w:tc>
          <w:tcPr>
            <w:tcW w:w="7088" w:type="dxa"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Администрация Вишневского сельсовета Беловского района Курской области</w:t>
            </w:r>
          </w:p>
        </w:tc>
      </w:tr>
      <w:tr w:rsidR="007D5C6A" w:rsidTr="008765DE">
        <w:tc>
          <w:tcPr>
            <w:tcW w:w="241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Соисполнители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отсутствуют</w:t>
            </w:r>
          </w:p>
        </w:tc>
      </w:tr>
      <w:tr w:rsidR="007D5C6A" w:rsidTr="008765DE">
        <w:tc>
          <w:tcPr>
            <w:tcW w:w="241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Участники подпрограммы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Добровольная пожарная дружина Вишневского сельсовета Беловского района Курской области (далее – ДПД)</w:t>
            </w:r>
          </w:p>
        </w:tc>
      </w:tr>
      <w:tr w:rsidR="007D5C6A" w:rsidTr="008765DE">
        <w:tc>
          <w:tcPr>
            <w:tcW w:w="241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Программно-целевые инструменты подпрограммы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отсутствуют</w:t>
            </w:r>
          </w:p>
        </w:tc>
      </w:tr>
      <w:tr w:rsidR="007D5C6A" w:rsidTr="008765DE">
        <w:tc>
          <w:tcPr>
            <w:tcW w:w="241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Цели подпрограммы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создание необходимых условий для реализации Программы</w:t>
            </w:r>
          </w:p>
        </w:tc>
      </w:tr>
      <w:tr w:rsidR="007D5C6A" w:rsidTr="008765DE">
        <w:tc>
          <w:tcPr>
            <w:tcW w:w="241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Задачи подпрограммы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3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обеспечение эффективного управления Программой</w:t>
            </w:r>
          </w:p>
        </w:tc>
      </w:tr>
      <w:tr w:rsidR="007D5C6A" w:rsidTr="008765DE">
        <w:tc>
          <w:tcPr>
            <w:tcW w:w="241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Целевые индикаторы и показатели подпрограммы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3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доля достигнутых целевых показателей (индикаторов) муниципальной программы «Обеспечение пожарной безопасности и защита населения и территории от чрезвычайных ситуаций» к общему количеству целевых показателей (индикаторов)</w:t>
            </w:r>
          </w:p>
        </w:tc>
      </w:tr>
      <w:tr w:rsidR="007D5C6A" w:rsidTr="008765DE">
        <w:tc>
          <w:tcPr>
            <w:tcW w:w="241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Этапы и сроки реализации подпрограммы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подпрограмма реализуется в 2015 – 2017 годы в один этап</w:t>
            </w:r>
          </w:p>
        </w:tc>
      </w:tr>
      <w:tr w:rsidR="007D5C6A" w:rsidTr="008765DE">
        <w:tc>
          <w:tcPr>
            <w:tcW w:w="241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Объемы бюджетных ассигнований подпрограммы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общий объем бюджетных ассигнований на реализацию подпрограммы составляет 3 000 рублей.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Бюджетные ассигнования местного бюджета на реализацию подпрограммы на весь период составляют 3 000 рублей, в том числе по годам, в следующих объемах: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2015 год – 1 000 рублей;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2016 год – 1 000 рублей;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2017 год – 1 000 рублей.</w:t>
            </w:r>
          </w:p>
        </w:tc>
      </w:tr>
      <w:tr w:rsidR="007D5C6A" w:rsidTr="008765DE">
        <w:tc>
          <w:tcPr>
            <w:tcW w:w="241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Ожидаемые результаты реализации подпрограммы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создание эффективной системы управления реализации Программы;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реализация в полном объеме мероприятий Программы, достижение ее целей и задач, выполнение показателей Программы;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формирование необходимой нормативно-правовой базы, обеспечивающей эффективную реализацию Программы</w:t>
            </w:r>
          </w:p>
        </w:tc>
      </w:tr>
    </w:tbl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7D5C6A" w:rsidRPr="002A5C09" w:rsidRDefault="007D5C6A" w:rsidP="00435A26">
      <w:pPr>
        <w:pStyle w:val="NormalWeb"/>
        <w:shd w:val="clear" w:color="auto" w:fill="FFFFFF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>I. Характеристика сферы реализации Подпрограммы, основные проблемы в указанной сфере</w:t>
      </w:r>
      <w:r w:rsidRPr="002A5C09">
        <w:rPr>
          <w:rStyle w:val="apple-converted-space"/>
          <w:b/>
          <w:bCs/>
          <w:color w:val="292D24"/>
          <w:sz w:val="28"/>
          <w:szCs w:val="28"/>
        </w:rPr>
        <w:t> </w:t>
      </w:r>
      <w:r w:rsidRPr="002A5C09">
        <w:rPr>
          <w:rFonts w:ascii="Arial" w:hAnsi="Arial" w:cs="Arial"/>
          <w:b/>
          <w:bCs/>
          <w:color w:val="000000"/>
          <w:sz w:val="28"/>
          <w:szCs w:val="28"/>
        </w:rPr>
        <w:t>и прогноз ее развития</w:t>
      </w:r>
    </w:p>
    <w:p w:rsidR="007D5C6A" w:rsidRDefault="007D5C6A" w:rsidP="002A5C09">
      <w:pPr>
        <w:pStyle w:val="NormalWeb"/>
        <w:shd w:val="clear" w:color="auto" w:fill="FFFFFF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          Подпрограмма</w:t>
      </w:r>
      <w:r>
        <w:rPr>
          <w:rStyle w:val="apple-converted-space"/>
          <w:color w:val="000000"/>
        </w:rPr>
        <w:t> </w:t>
      </w:r>
      <w:r>
        <w:rPr>
          <w:rFonts w:ascii="Arial" w:hAnsi="Arial" w:cs="Arial"/>
          <w:color w:val="000000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</w:r>
      <w:r>
        <w:rPr>
          <w:rStyle w:val="apple-converted-space"/>
          <w:color w:val="000000"/>
        </w:rPr>
        <w:t> </w:t>
      </w:r>
      <w:r>
        <w:rPr>
          <w:rFonts w:ascii="Arial" w:hAnsi="Arial" w:cs="Arial"/>
          <w:color w:val="000000"/>
        </w:rPr>
        <w:t>разработана с целью создания условий для реализации муниципальной программы муниципального образования «Вишневский сельсовет» Беловского района Курской области «Защита</w:t>
      </w:r>
      <w:r>
        <w:rPr>
          <w:rStyle w:val="apple-converted-space"/>
          <w:color w:val="000000"/>
        </w:rPr>
        <w:t> </w:t>
      </w:r>
      <w:r>
        <w:rPr>
          <w:rFonts w:ascii="Arial" w:hAnsi="Arial" w:cs="Arial"/>
          <w:color w:val="000000"/>
        </w:rPr>
        <w:t>населения и территории от чрезвычайных ситуаций, обеспечение пожарной безопасности и безопасности людей на водных объектах»</w:t>
      </w:r>
      <w:r>
        <w:rPr>
          <w:rStyle w:val="apple-converted-space"/>
          <w:color w:val="000000"/>
        </w:rPr>
        <w:t> </w:t>
      </w:r>
      <w:r>
        <w:rPr>
          <w:rFonts w:ascii="Arial" w:hAnsi="Arial" w:cs="Arial"/>
          <w:color w:val="000000"/>
        </w:rPr>
        <w:t>и направлена в целом на формирование и развитие обеспечивающих механизмов реализации Программы.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Сферой применения является повышение качества управления процессами реализации муниципальной программы и обеспечения эффективной деятельности в сфере реализации муниципальной программы с учетом ее особенностей.</w:t>
      </w:r>
    </w:p>
    <w:p w:rsidR="007D5C6A" w:rsidRPr="002A5C09" w:rsidRDefault="007D5C6A" w:rsidP="00435A26">
      <w:pPr>
        <w:pStyle w:val="NormalWeb"/>
        <w:shd w:val="clear" w:color="auto" w:fill="FFFFFF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>II. Приоритеты муниципальной политики в сфере реализации Подпрограммы, цели, задачи и показатели(индикаторы) достижения целей и решения задач, описание основных ожидаемых конечных результатов Подпрограммы, сроков и этапов ее реализации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Подпрограмма направлена на качественное выполнение мероприятий муниципальной программы.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Цели, задачи основные ожидаемые конечные результаты, сроки и этапы реализации Подпрограммы приведены в паспорте Подпрограммы.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Достижение поставленной цели будет обеспечено путем выполнения всего комплекса мероприятий муниципальной программы, достижения запланированных результатов, эффективного расходования финансовых ресурсов, выделяемых на реализацию муниципальной программы.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Для решения поставленной цели необходимо решение задачи по обеспечению деятельности и выполнению полномочий Администрации Вишневского сельсовета Беловского района Курской области в области гражданской обороны, защиты населения и территории от чрезвычайных ситуаций и пожарной безопасности.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Целевым показателем (индикатором) Подпрограммы служит показатель: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доля достигнутых целевых показателей (индикаторов) муниципальной программы к общему количеству целевых показателей (индикаторов).        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Данный показатель рассчитывается в процентах (%) как отношение достигнутых целевых показателей (индикаторов) муниципальной программы к планируемым показателям (индикаторам), указанным в</w:t>
      </w:r>
      <w:r>
        <w:rPr>
          <w:rStyle w:val="apple-converted-space"/>
          <w:color w:val="292D24"/>
        </w:rPr>
        <w:t> </w:t>
      </w:r>
      <w:r>
        <w:rPr>
          <w:rFonts w:ascii="Arial" w:hAnsi="Arial" w:cs="Arial"/>
          <w:color w:val="000000"/>
        </w:rPr>
        <w:t>приложении № 1</w:t>
      </w:r>
      <w:r>
        <w:rPr>
          <w:rStyle w:val="apple-converted-space"/>
          <w:color w:val="292D24"/>
        </w:rPr>
        <w:t> </w:t>
      </w:r>
      <w:r>
        <w:rPr>
          <w:rFonts w:ascii="Arial" w:hAnsi="Arial" w:cs="Arial"/>
          <w:color w:val="292D24"/>
        </w:rPr>
        <w:t>к муниципальной программе.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Основными ожидаемыми результатами реализации Подпрограммы является создание эффективной системы управления реализации муниципальной программы, реализация в полном объеме мероприятий и достижение ее целей и задач.</w:t>
      </w:r>
    </w:p>
    <w:p w:rsidR="007D5C6A" w:rsidRPr="002A5C09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>III. Характеристика основных мероприятий Подпрограммы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Достижение целей и решение задач Подпрограммы обеспечивается путем выполнения ряда основных мероприятий.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Состав отдельных мероприятий Подпрограммы может корректироваться по мере решения ее задач. Реализация отдельных мероприятий порождает решение задач, что обеспечивает достижение целей Подпрограммы.</w:t>
      </w:r>
    </w:p>
    <w:p w:rsidR="007D5C6A" w:rsidRPr="002A5C09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>IV. Характеристика мер государственного регулирования в сфере реализации Подпрограммы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567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 Налоговые, таможенные, тарифные, кредитные и иные меры государственного регулирования в рамках реализации Подпрограммы не предусмотрены.</w:t>
      </w:r>
    </w:p>
    <w:p w:rsidR="007D5C6A" w:rsidRPr="002A5C09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>V. Прогноз сводных показателей муниципальных заданий для реализации Подпрограммы</w:t>
      </w:r>
      <w:r w:rsidRPr="002A5C09">
        <w:rPr>
          <w:rFonts w:ascii="Arial" w:hAnsi="Arial" w:cs="Arial"/>
          <w:color w:val="292D24"/>
          <w:sz w:val="28"/>
          <w:szCs w:val="28"/>
        </w:rPr>
        <w:t>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Муниципальные задания в рамках Подпрограммы не предусмотрены.</w:t>
      </w:r>
      <w:r>
        <w:rPr>
          <w:rFonts w:ascii="Arial" w:hAnsi="Arial" w:cs="Arial"/>
          <w:b/>
          <w:bCs/>
          <w:color w:val="292D24"/>
        </w:rPr>
        <w:t> </w:t>
      </w:r>
    </w:p>
    <w:p w:rsidR="007D5C6A" w:rsidRPr="002A5C09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>VI. Характеристика основных мероприятий, реализуемых муниципальным образованием</w:t>
      </w:r>
      <w:r w:rsidRPr="002A5C09">
        <w:rPr>
          <w:rFonts w:ascii="Arial" w:hAnsi="Arial" w:cs="Arial"/>
          <w:color w:val="292D24"/>
          <w:sz w:val="28"/>
          <w:szCs w:val="28"/>
        </w:rPr>
        <w:t>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Подпрограмма реализуется Администрацией Вишневского сельсовета Беловского района Курской области.</w:t>
      </w:r>
    </w:p>
    <w:p w:rsidR="007D5C6A" w:rsidRPr="002A5C09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>VII. Информация об участии предприятий и организаций, независимо от их организационно-правовой формы собственности, а также внебюджетных фондов в реализации Подпрограммы </w:t>
      </w:r>
    </w:p>
    <w:p w:rsidR="007D5C6A" w:rsidRDefault="007D5C6A" w:rsidP="002A5C09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Участие государственных корпораций, акционерных обществ с государственным участием, общественных, научных организаций, а также государственных внебюджетных фондов как субъектов, осуществляющих реализацию мероприятий Подпрограммы, не предполагается. </w:t>
      </w:r>
    </w:p>
    <w:p w:rsidR="007D5C6A" w:rsidRPr="002A5C09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center"/>
        <w:rPr>
          <w:rFonts w:ascii="Verdana" w:hAnsi="Verdana"/>
          <w:color w:val="292D24"/>
          <w:sz w:val="28"/>
          <w:szCs w:val="28"/>
        </w:rPr>
      </w:pPr>
      <w:r w:rsidRPr="002A5C09">
        <w:rPr>
          <w:rFonts w:ascii="Arial" w:hAnsi="Arial" w:cs="Arial"/>
          <w:b/>
          <w:bCs/>
          <w:color w:val="000000"/>
          <w:sz w:val="28"/>
          <w:szCs w:val="28"/>
        </w:rPr>
        <w:t>VIII. Обоснование объема финансовых ресурсов, необходимых для реализации Подпрограммы</w:t>
      </w:r>
      <w:r w:rsidRPr="002A5C09">
        <w:rPr>
          <w:rFonts w:ascii="Arial" w:hAnsi="Arial" w:cs="Arial"/>
          <w:color w:val="292D24"/>
          <w:sz w:val="28"/>
          <w:szCs w:val="28"/>
        </w:rPr>
        <w:t>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Предусмотренные в рамках Подпрограммы цели, задачи и мероприятия в комплексе наиболее полным образом охватывают весь диапазон заданных приоритетных направлений реализации муниципальной политики и в максимальной степени будут способствовать достижению целей и конечных результатов муниципальной программы.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Общий объем бюджетных ассигнований на реализацию мероприятий Подпрограммы, предполагаемых за счет средств местного бюджета, устанавливается и утверждается решением Собрания депутатов Вишневского сельсовета Беловского района Курской области о местном бюджете на очередной финансовый год и плановый период. Общий объем финансирования Подпрограммы за счет средств местного бюджета составит 3 000 рублей, в том числе по годам: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2015 год – 1 000 рублей;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2016 год – 1 000 рублей;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2017 год – 1 000 рублей.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Указанные расходы подлежат ежегодному уточнению в рамках бюджетного цикла.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Финансовое обеспечение Подпрограммы в части расходных обязательств ответственного исполнителя Подпрограммы осуществляется за счет бюджетных ассигнований местного бюджета, предусматриваемых в решении Собрания депутатов Вишневского сельсовета Беловского района Курской области о местном бюджете на очередной финансовый год и плановый период.</w:t>
      </w:r>
    </w:p>
    <w:p w:rsidR="007D5C6A" w:rsidRDefault="007D5C6A" w:rsidP="002A5C09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Информация по ресурсному обеспечению Подпрограммы за счет средств местного бюджета по годам реализации Подпрограммы приведена в приложении № 3 к муниципальной программе. </w:t>
      </w:r>
    </w:p>
    <w:p w:rsidR="007D5C6A" w:rsidRPr="002A5C09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>IX. Анализ рисков реализации Подпрограммы (вероятных явлений, событий, процессов, не зависящих от участников Подпрограммы и негативно влияющих на основные параметры Подпрограммы) и описание мер управления рисками реализации Подпрограммы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Важным фактором снижения данного риска является эффективное бюджетное планирование, обеспечение реализуемых в рамках Подпрограммы мероприятий необходимой обосновывающей документацией.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Управление рисками реализации Подпрограммы будет осуществляться в рамках единой системы управления рисками муниципальной программы.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851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br w:type="page"/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Приложение № 1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655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к муниципальной программе муниципального образования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655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«Вишневский сельсовет» Беловского района Курской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области «Защита</w:t>
      </w:r>
      <w:r>
        <w:rPr>
          <w:rStyle w:val="apple-converted-space"/>
          <w:color w:val="000000"/>
        </w:rPr>
        <w:t> </w:t>
      </w:r>
      <w:r>
        <w:rPr>
          <w:rFonts w:ascii="Arial" w:hAnsi="Arial" w:cs="Arial"/>
          <w:color w:val="000000"/>
        </w:rPr>
        <w:t>населения и территории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от чрезвычайных ситуаций,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обеспечение пожарной безопасности и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безопасности людей на водных объектах»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655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70C0"/>
        </w:rPr>
        <w:t> </w:t>
      </w:r>
    </w:p>
    <w:p w:rsidR="007D5C6A" w:rsidRPr="002A5C09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>Сведения</w:t>
      </w:r>
      <w:r w:rsidRPr="002A5C09">
        <w:rPr>
          <w:rFonts w:ascii="Arial" w:hAnsi="Arial" w:cs="Arial"/>
          <w:b/>
          <w:bCs/>
          <w:color w:val="292D24"/>
          <w:sz w:val="28"/>
          <w:szCs w:val="28"/>
        </w:rPr>
        <w:br/>
        <w:t>о показателях (индикаторах) муниципальной программы</w:t>
      </w:r>
      <w:r w:rsidRPr="002A5C09">
        <w:rPr>
          <w:rStyle w:val="apple-converted-space"/>
          <w:b/>
          <w:bCs/>
          <w:color w:val="292D24"/>
          <w:sz w:val="28"/>
          <w:szCs w:val="28"/>
        </w:rPr>
        <w:t> </w:t>
      </w: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>муниципального образования «Вишневский сельсовет» Беловского района Курской области</w:t>
      </w:r>
      <w:r w:rsidRPr="002A5C09">
        <w:rPr>
          <w:rStyle w:val="apple-converted-space"/>
          <w:b/>
          <w:bCs/>
          <w:color w:val="292D24"/>
          <w:sz w:val="28"/>
          <w:szCs w:val="28"/>
        </w:rPr>
        <w:t> </w:t>
      </w:r>
      <w:r w:rsidRPr="002A5C09">
        <w:rPr>
          <w:rFonts w:ascii="Arial" w:hAnsi="Arial" w:cs="Arial"/>
          <w:b/>
          <w:bCs/>
          <w:color w:val="000000"/>
          <w:sz w:val="28"/>
          <w:szCs w:val="28"/>
        </w:rPr>
        <w:t>«Защита</w:t>
      </w:r>
      <w:r w:rsidRPr="002A5C09">
        <w:rPr>
          <w:rStyle w:val="apple-converted-space"/>
          <w:color w:val="292D24"/>
          <w:sz w:val="28"/>
          <w:szCs w:val="28"/>
        </w:rPr>
        <w:t> </w:t>
      </w:r>
      <w:r w:rsidRPr="002A5C09">
        <w:rPr>
          <w:rFonts w:ascii="Arial" w:hAnsi="Arial" w:cs="Arial"/>
          <w:b/>
          <w:bCs/>
          <w:color w:val="000000"/>
          <w:sz w:val="28"/>
          <w:szCs w:val="28"/>
        </w:rPr>
        <w:t>населения и территории от чрезвычайных ситуаций, обеспечение пожарной безопасности и безопасности людей на водных объектах»</w:t>
      </w:r>
      <w:r w:rsidRPr="002A5C09">
        <w:rPr>
          <w:rStyle w:val="apple-converted-space"/>
          <w:color w:val="292D24"/>
          <w:sz w:val="28"/>
          <w:szCs w:val="28"/>
        </w:rPr>
        <w:t> </w:t>
      </w: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>и ее подпрограммы и их значениях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292D24"/>
        </w:rPr>
        <w:t> </w:t>
      </w:r>
    </w:p>
    <w:tbl>
      <w:tblPr>
        <w:tblpPr w:leftFromText="180" w:rightFromText="180" w:topFromText="15" w:bottomFromText="15" w:vertAnchor="text"/>
        <w:tblW w:w="138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69"/>
        <w:gridCol w:w="6647"/>
        <w:gridCol w:w="1423"/>
        <w:gridCol w:w="1779"/>
        <w:gridCol w:w="1726"/>
        <w:gridCol w:w="1726"/>
      </w:tblGrid>
      <w:tr w:rsidR="007D5C6A" w:rsidTr="008765DE">
        <w:tc>
          <w:tcPr>
            <w:tcW w:w="5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Pr="002A5C0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</w:rPr>
              <w:t>№</w:t>
            </w:r>
          </w:p>
          <w:p w:rsidR="007D5C6A" w:rsidRPr="002A5C0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</w:rPr>
              <w:t>п/п</w:t>
            </w:r>
          </w:p>
        </w:tc>
        <w:tc>
          <w:tcPr>
            <w:tcW w:w="7207" w:type="dxa"/>
            <w:vMerge w:val="restart"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Pr="002A5C0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</w:rPr>
              <w:t>Наименование</w:t>
            </w:r>
            <w:r w:rsidRPr="002A5C09">
              <w:rPr>
                <w:rStyle w:val="apple-converted-space"/>
                <w:bCs/>
              </w:rPr>
              <w:t> </w:t>
            </w:r>
            <w:r w:rsidRPr="002A5C09">
              <w:rPr>
                <w:rFonts w:ascii="Arial" w:hAnsi="Arial" w:cs="Arial"/>
                <w:bCs/>
              </w:rPr>
              <w:br/>
              <w:t>показателя</w:t>
            </w:r>
          </w:p>
          <w:p w:rsidR="007D5C6A" w:rsidRPr="002A5C0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423" w:type="dxa"/>
            <w:vMerge w:val="restart"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Pr="002A5C0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</w:rPr>
              <w:t>Единица измерения</w:t>
            </w:r>
          </w:p>
        </w:tc>
        <w:tc>
          <w:tcPr>
            <w:tcW w:w="5586" w:type="dxa"/>
            <w:gridSpan w:val="3"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</w:rPr>
              <w:t xml:space="preserve">Значение </w:t>
            </w:r>
            <w:r>
              <w:rPr>
                <w:rFonts w:ascii="Arial" w:hAnsi="Arial" w:cs="Arial"/>
                <w:b/>
                <w:bCs/>
              </w:rPr>
              <w:t>показателя по годам</w:t>
            </w:r>
          </w:p>
        </w:tc>
      </w:tr>
      <w:tr w:rsidR="007D5C6A" w:rsidTr="008765DE">
        <w:trPr>
          <w:trHeight w:val="41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5C6A" w:rsidRDefault="007D5C6A" w:rsidP="008765D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vAlign w:val="center"/>
          </w:tcPr>
          <w:p w:rsidR="007D5C6A" w:rsidRDefault="007D5C6A" w:rsidP="008765D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vAlign w:val="center"/>
          </w:tcPr>
          <w:p w:rsidR="007D5C6A" w:rsidRDefault="007D5C6A" w:rsidP="008765D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7D5C6A" w:rsidRPr="002A5C0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</w:rPr>
              <w:t>2015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2016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2017</w:t>
            </w:r>
          </w:p>
        </w:tc>
      </w:tr>
    </w:tbl>
    <w:p w:rsidR="007D5C6A" w:rsidRPr="002A5C09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b/>
          <w:color w:val="292D24"/>
          <w:sz w:val="20"/>
          <w:szCs w:val="20"/>
        </w:rPr>
      </w:pPr>
      <w:r w:rsidRPr="002A5C09">
        <w:rPr>
          <w:rFonts w:ascii="Arial" w:hAnsi="Arial" w:cs="Arial"/>
          <w:b/>
          <w:bCs/>
          <w:color w:val="292D24"/>
        </w:rPr>
        <w:t>Муниципальная программа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427"/>
        <w:gridCol w:w="4332"/>
        <w:gridCol w:w="1400"/>
        <w:gridCol w:w="1132"/>
        <w:gridCol w:w="1132"/>
        <w:gridCol w:w="1133"/>
      </w:tblGrid>
      <w:tr w:rsidR="007D5C6A" w:rsidTr="008765DE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Pr="002A5C0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7229" w:type="dxa"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Pr="002A5C0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417" w:type="dxa"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Pr="002A5C0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869" w:type="dxa"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Pr="002A5C0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869" w:type="dxa"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Pr="002A5C0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870" w:type="dxa"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Pr="002A5C0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</w:rPr>
              <w:t>6</w:t>
            </w:r>
          </w:p>
        </w:tc>
      </w:tr>
      <w:tr w:rsidR="007D5C6A" w:rsidTr="008765DE">
        <w:tc>
          <w:tcPr>
            <w:tcW w:w="534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Количество выездов пожарных и спасательных подразделений на пожары, чрезвычайные ситуации и происшествия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единиц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D5C6A" w:rsidTr="008765DE">
        <w:tc>
          <w:tcPr>
            <w:tcW w:w="534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Количество спасенных людей, и людей, которым оказана помощь при пожарах, чрезвычайных ситуациях и происшествиях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человек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D5C6A" w:rsidTr="008765DE">
        <w:tc>
          <w:tcPr>
            <w:tcW w:w="534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Количество профилактических мероприятий по предупреждению пожаров, чрезвычайных ситуаций и происшествий на водных объектах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единиц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7D5C6A" w:rsidTr="008765DE">
        <w:tc>
          <w:tcPr>
            <w:tcW w:w="14788" w:type="dxa"/>
            <w:gridSpan w:val="6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Подпрограмма</w:t>
            </w:r>
          </w:p>
        </w:tc>
      </w:tr>
      <w:tr w:rsidR="007D5C6A" w:rsidTr="008765DE">
        <w:tc>
          <w:tcPr>
            <w:tcW w:w="534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ind w:firstLine="33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Доля достигнутых целевых показателей (индикаторов) муниципальной программы «Обеспечение пожарной безопасности и защита населения и территории от чрезвычайных ситуаций» к общему количеству целевых показателей (индикаторов)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процентов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</w:tbl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655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655"/>
        <w:rPr>
          <w:rFonts w:ascii="Verdana" w:hAnsi="Verdana"/>
          <w:color w:val="292D24"/>
          <w:sz w:val="20"/>
          <w:szCs w:val="20"/>
        </w:rPr>
      </w:pP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br w:type="page"/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Приложение № 2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655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к муниципальной программе муниципального образования «Вишневский сельсовет» Беловского района Курской области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«Защита</w:t>
      </w:r>
      <w:r>
        <w:rPr>
          <w:rStyle w:val="apple-converted-space"/>
          <w:color w:val="000000"/>
        </w:rPr>
        <w:t> </w:t>
      </w:r>
      <w:r>
        <w:rPr>
          <w:rFonts w:ascii="Arial" w:hAnsi="Arial" w:cs="Arial"/>
          <w:color w:val="000000"/>
        </w:rPr>
        <w:t>населения и территории от чрезвычайных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ситуаций, обеспечение пожарной безопасности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и безопасности людей на водных объектах»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655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70C0"/>
        </w:rPr>
        <w:t> </w:t>
      </w:r>
    </w:p>
    <w:p w:rsidR="007D5C6A" w:rsidRPr="002A5C09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2A5C09">
        <w:rPr>
          <w:rFonts w:ascii="Arial" w:hAnsi="Arial" w:cs="Arial"/>
          <w:b/>
          <w:bCs/>
          <w:color w:val="000000"/>
          <w:sz w:val="28"/>
          <w:szCs w:val="28"/>
        </w:rPr>
        <w:t>Перечень основных мероприятий</w:t>
      </w:r>
    </w:p>
    <w:p w:rsidR="007D5C6A" w:rsidRPr="002A5C09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2A5C09">
        <w:rPr>
          <w:rFonts w:ascii="Arial" w:hAnsi="Arial" w:cs="Arial"/>
          <w:b/>
          <w:bCs/>
          <w:color w:val="000000"/>
          <w:sz w:val="28"/>
          <w:szCs w:val="28"/>
        </w:rPr>
        <w:t>по реализации</w:t>
      </w:r>
      <w:r w:rsidRPr="002A5C09">
        <w:rPr>
          <w:rStyle w:val="apple-converted-space"/>
          <w:b/>
          <w:bCs/>
          <w:color w:val="000000"/>
          <w:sz w:val="28"/>
          <w:szCs w:val="28"/>
        </w:rPr>
        <w:t> </w:t>
      </w: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>муниципальной программы</w:t>
      </w:r>
      <w:r w:rsidRPr="002A5C09">
        <w:rPr>
          <w:rStyle w:val="apple-converted-space"/>
          <w:b/>
          <w:bCs/>
          <w:color w:val="292D24"/>
          <w:sz w:val="28"/>
          <w:szCs w:val="28"/>
        </w:rPr>
        <w:t> </w:t>
      </w:r>
      <w:r w:rsidRPr="002A5C09">
        <w:rPr>
          <w:rFonts w:ascii="Arial" w:hAnsi="Arial" w:cs="Arial"/>
          <w:b/>
          <w:bCs/>
          <w:color w:val="292D24"/>
          <w:sz w:val="28"/>
          <w:szCs w:val="28"/>
        </w:rPr>
        <w:t>муниципального образования «Вишневский сельсовет» Беловского района Курской области</w:t>
      </w:r>
      <w:r w:rsidRPr="002A5C09">
        <w:rPr>
          <w:rStyle w:val="apple-converted-space"/>
          <w:b/>
          <w:bCs/>
          <w:color w:val="292D24"/>
          <w:sz w:val="28"/>
          <w:szCs w:val="28"/>
        </w:rPr>
        <w:t> </w:t>
      </w:r>
      <w:r w:rsidRPr="002A5C09">
        <w:rPr>
          <w:rFonts w:ascii="Arial" w:hAnsi="Arial" w:cs="Arial"/>
          <w:b/>
          <w:bCs/>
          <w:color w:val="000000"/>
          <w:sz w:val="28"/>
          <w:szCs w:val="28"/>
        </w:rPr>
        <w:t>«Защита</w:t>
      </w:r>
      <w:r w:rsidRPr="002A5C09">
        <w:rPr>
          <w:rStyle w:val="apple-converted-space"/>
          <w:color w:val="292D24"/>
          <w:sz w:val="28"/>
          <w:szCs w:val="28"/>
        </w:rPr>
        <w:t> </w:t>
      </w:r>
      <w:r w:rsidRPr="002A5C09">
        <w:rPr>
          <w:rFonts w:ascii="Arial" w:hAnsi="Arial" w:cs="Arial"/>
          <w:b/>
          <w:bCs/>
          <w:color w:val="000000"/>
          <w:sz w:val="28"/>
          <w:szCs w:val="28"/>
        </w:rPr>
        <w:t>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tbl>
      <w:tblPr>
        <w:tblW w:w="15030" w:type="dxa"/>
        <w:tblInd w:w="108" w:type="dxa"/>
        <w:tblCellMar>
          <w:left w:w="0" w:type="dxa"/>
          <w:right w:w="0" w:type="dxa"/>
        </w:tblCellMar>
        <w:tblLook w:val="0000"/>
      </w:tblPr>
      <w:tblGrid>
        <w:gridCol w:w="647"/>
        <w:gridCol w:w="3722"/>
        <w:gridCol w:w="1981"/>
        <w:gridCol w:w="1640"/>
        <w:gridCol w:w="2537"/>
        <w:gridCol w:w="2305"/>
        <w:gridCol w:w="2198"/>
      </w:tblGrid>
      <w:tr w:rsidR="007D5C6A" w:rsidTr="008765DE">
        <w:trPr>
          <w:cantSplit/>
          <w:trHeight w:val="165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Pr="002A5C0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  <w:color w:val="292D24"/>
              </w:rPr>
              <w:t>№ п/п</w:t>
            </w:r>
          </w:p>
        </w:tc>
        <w:tc>
          <w:tcPr>
            <w:tcW w:w="4536" w:type="dxa"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Pr="002A5C0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  <w:color w:val="292D24"/>
              </w:rPr>
              <w:t>Наименование</w:t>
            </w:r>
          </w:p>
          <w:p w:rsidR="007D5C6A" w:rsidRPr="002A5C0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  <w:color w:val="292D24"/>
              </w:rPr>
              <w:t>мероприятия муниципальной</w:t>
            </w:r>
          </w:p>
          <w:p w:rsidR="007D5C6A" w:rsidRPr="002A5C0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  <w:color w:val="292D24"/>
              </w:rPr>
              <w:t>программы,</w:t>
            </w:r>
          </w:p>
          <w:p w:rsidR="007D5C6A" w:rsidRPr="002A5C0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  <w:color w:val="292D24"/>
              </w:rPr>
              <w:t>подпрограммы</w:t>
            </w:r>
          </w:p>
        </w:tc>
        <w:tc>
          <w:tcPr>
            <w:tcW w:w="1701" w:type="dxa"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Pr="002A5C0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  <w:color w:val="292D24"/>
              </w:rPr>
              <w:t>Ответственный исполнитель</w:t>
            </w:r>
          </w:p>
        </w:tc>
        <w:tc>
          <w:tcPr>
            <w:tcW w:w="1701" w:type="dxa"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Pr="002A5C0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  <w:color w:val="292D24"/>
              </w:rPr>
              <w:t>Срок реализации</w:t>
            </w:r>
          </w:p>
        </w:tc>
        <w:tc>
          <w:tcPr>
            <w:tcW w:w="2410" w:type="dxa"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Pr="002A5C0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 w:rsidRPr="002A5C09">
              <w:rPr>
                <w:rFonts w:ascii="Arial" w:hAnsi="Arial" w:cs="Arial"/>
                <w:bCs/>
                <w:color w:val="292D24"/>
              </w:rPr>
              <w:t>Ожидаемый результат</w:t>
            </w:r>
          </w:p>
        </w:tc>
        <w:tc>
          <w:tcPr>
            <w:tcW w:w="2410" w:type="dxa"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292D24"/>
              </w:rPr>
              <w:t>Последствия нереализации муниципальной программы, основного мероприятия</w:t>
            </w:r>
          </w:p>
        </w:tc>
        <w:tc>
          <w:tcPr>
            <w:tcW w:w="1559" w:type="dxa"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292D24"/>
              </w:rPr>
              <w:t>Связь с показателями муниципальной программы (подпрограммы)</w:t>
            </w:r>
          </w:p>
        </w:tc>
      </w:tr>
      <w:tr w:rsidR="007D5C6A" w:rsidTr="008765DE">
        <w:trPr>
          <w:trHeight w:val="98"/>
        </w:trPr>
        <w:tc>
          <w:tcPr>
            <w:tcW w:w="709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98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98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98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98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98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98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98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7</w:t>
            </w:r>
          </w:p>
        </w:tc>
      </w:tr>
      <w:tr w:rsidR="007D5C6A" w:rsidTr="008765DE">
        <w:trPr>
          <w:trHeight w:val="762"/>
        </w:trPr>
        <w:tc>
          <w:tcPr>
            <w:tcW w:w="709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Работа по первичным мерам противопожарной безопасности и защите населения и территории муниципального образования «Вишневский сельсовет» Беловского района Курской области от чрезвычайных ситуаций: беседы, открытые просмотры, информирование населения и т.п.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2015 –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2017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проведение профилактических мероприятий и повышение готовности населения к действиям при возникновении пожаров, чрезвычайных ситуаций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увеличение масштаба последствий и количества пострадавших при возникновении пожаров и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приложение № 1</w:t>
            </w:r>
          </w:p>
        </w:tc>
      </w:tr>
      <w:tr w:rsidR="007D5C6A" w:rsidTr="008765DE">
        <w:trPr>
          <w:trHeight w:val="397"/>
        </w:trPr>
        <w:tc>
          <w:tcPr>
            <w:tcW w:w="709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Участие Администрации Вишневского сельсовета в проведении противопожарной пропаганды в плане установления агитационных щитов (плакатов), изготовления и распространения памяток, листовок на противопожарную тематику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2015 –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2017 гг..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проведение профилактических мероприятий и повышение готовности населения к действиям при возникновении пожаров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увеличение масштаба последствий и количества пострадавших при возникновении пожаров и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приложение № 1</w:t>
            </w:r>
          </w:p>
        </w:tc>
      </w:tr>
      <w:tr w:rsidR="007D5C6A" w:rsidTr="008765DE">
        <w:trPr>
          <w:trHeight w:val="778"/>
        </w:trPr>
        <w:tc>
          <w:tcPr>
            <w:tcW w:w="709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3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Уточнение списочного состава членов ДПД муниципального образования «Вишневский сельсовет» Беловского района Курской области (проведение своевременной замены выбывших членов ДПД)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2015 –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2017 гг..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повышение защищенности от пожаров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увеличение масштаба последствий и количества пострадавших при возникновении пожаров и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приложение № 1</w:t>
            </w:r>
          </w:p>
        </w:tc>
      </w:tr>
      <w:tr w:rsidR="007D5C6A" w:rsidTr="008765DE">
        <w:trPr>
          <w:trHeight w:val="204"/>
        </w:trPr>
        <w:tc>
          <w:tcPr>
            <w:tcW w:w="709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Создание защитных минерализованных полос, шириной не менее 3 метров по периметру лесных массивов, прилегающих к населенным пунктам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2015 –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2017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повышение защищенности от пожаров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увеличение масштаба последствий и количества пострадавших при возникновении пожаров и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приложение № 1</w:t>
            </w:r>
          </w:p>
        </w:tc>
      </w:tr>
      <w:tr w:rsidR="007D5C6A" w:rsidTr="008765DE">
        <w:trPr>
          <w:trHeight w:val="204"/>
        </w:trPr>
        <w:tc>
          <w:tcPr>
            <w:tcW w:w="709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Выявление семей престарелых одиноких граждан, инвалидов, проживающих в частных домовладениях, где состояние электропроводки и отопительных приборов не соответствует мерам пожарной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2015 –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2017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повышение защищенности от пожаров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увеличение масштаба последствий и количества пострадавших при возникновении пожаров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приложение № 1</w:t>
            </w:r>
          </w:p>
        </w:tc>
      </w:tr>
      <w:tr w:rsidR="007D5C6A" w:rsidTr="008765DE">
        <w:trPr>
          <w:trHeight w:val="204"/>
        </w:trPr>
        <w:tc>
          <w:tcPr>
            <w:tcW w:w="709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Пропаганда мероприятий по защите населения и террито</w:t>
            </w:r>
            <w:r>
              <w:rPr>
                <w:rFonts w:ascii="Arial" w:hAnsi="Arial" w:cs="Arial"/>
                <w:color w:val="292D24"/>
              </w:rPr>
              <w:softHyphen/>
              <w:t>рии муниципального образования от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2015 –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2017 гг..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пропаганда безопасности в чрезвычайных ситуациях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увеличение масштаба последствий и количества пострадавших при возникновении пожаров и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приложение № 1</w:t>
            </w:r>
          </w:p>
        </w:tc>
      </w:tr>
      <w:tr w:rsidR="007D5C6A" w:rsidTr="008765DE">
        <w:trPr>
          <w:trHeight w:val="204"/>
        </w:trPr>
        <w:tc>
          <w:tcPr>
            <w:tcW w:w="709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Организация профилактической работы с насе</w:t>
            </w:r>
            <w:r>
              <w:rPr>
                <w:rFonts w:ascii="Arial" w:hAnsi="Arial" w:cs="Arial"/>
                <w:color w:val="292D24"/>
              </w:rPr>
              <w:softHyphen/>
              <w:t>лением по вопросам пожарной безопасности и безопасности на вод</w:t>
            </w:r>
            <w:r>
              <w:rPr>
                <w:rFonts w:ascii="Arial" w:hAnsi="Arial" w:cs="Arial"/>
                <w:color w:val="292D24"/>
              </w:rPr>
              <w:softHyphen/>
              <w:t>ных объектах: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both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- в весенне-летний период;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-   в осенне-зимний период.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2015 –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2017 гг..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проведение профилактических мероприятий и повышение готовности населения к действиям при возникновении пожаров, чрезвычайных ситуаций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увеличение масштаба последствий и количества пострадавших при возникновении пожаров и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приложение № 1</w:t>
            </w:r>
          </w:p>
        </w:tc>
      </w:tr>
      <w:tr w:rsidR="007D5C6A" w:rsidTr="008765DE">
        <w:trPr>
          <w:trHeight w:val="204"/>
        </w:trPr>
        <w:tc>
          <w:tcPr>
            <w:tcW w:w="709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Обучение населения способам защиты и действиям в условиях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2015 –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2017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проведение профилактических мероприятий и повышение готовности населения к действиям при возникновении пожаров, чрезвычайных ситуаций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увеличение масштаба последствий и количества пострадавших при возникновении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 w:line="341" w:lineRule="atLeast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приложение № 1</w:t>
            </w:r>
          </w:p>
        </w:tc>
      </w:tr>
      <w:tr w:rsidR="007D5C6A" w:rsidTr="008765DE">
        <w:trPr>
          <w:trHeight w:val="280"/>
        </w:trPr>
        <w:tc>
          <w:tcPr>
            <w:tcW w:w="709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Оперативное привлечение населения к тушению пожаров с применением необходимых средств. Определение порядка хранения на дому и доставка к месту пожара (для частного индивидуального сектора) противопожарного инвентаря (ведра, лопаты, багры, топоры)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сельсовета, Добровольная пожарная дружина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2015 –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2017 гг..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обеспечение аварийно-спасательным инструментом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увеличение масштаба последствий и количества пострадавших при возникновении пожаров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приложение № 1</w:t>
            </w:r>
          </w:p>
        </w:tc>
      </w:tr>
      <w:tr w:rsidR="007D5C6A" w:rsidTr="008765DE">
        <w:trPr>
          <w:trHeight w:val="280"/>
        </w:trPr>
        <w:tc>
          <w:tcPr>
            <w:tcW w:w="709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Разработка мероприятий по обеспечению пожарной безопасности на объектах с массовым пребыванием людей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2015 –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2017 гг..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повышение защищенности от пожаров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увеличение масштаба последствий и количества пострадавших при возникновении пожаров и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приложение № 1</w:t>
            </w:r>
          </w:p>
        </w:tc>
      </w:tr>
      <w:tr w:rsidR="007D5C6A" w:rsidTr="008765DE">
        <w:trPr>
          <w:trHeight w:val="280"/>
        </w:trPr>
        <w:tc>
          <w:tcPr>
            <w:tcW w:w="709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Обслуживание пожарных гидрантов (ремонт гидрантов и колодцев, откачка воды из колодцев, установка указателей пожарных гидрантов и т.д.) на территории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2015 –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2017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повышение защищенности от пожаров, повышение информированности населения и пожарных служб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увеличение масштаба последствий и количества пострадавших при возникновении пожаров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приложение № 1</w:t>
            </w:r>
          </w:p>
        </w:tc>
      </w:tr>
      <w:tr w:rsidR="007D5C6A" w:rsidTr="008765DE">
        <w:trPr>
          <w:trHeight w:val="280"/>
        </w:trPr>
        <w:tc>
          <w:tcPr>
            <w:tcW w:w="709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Приобретение мотопомпы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2015 –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2017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обеспечение аварийно-спасательным инструментом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увеличение масштаба последствий и количества пострадавших при возникновении пожаров и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приложение № 1</w:t>
            </w:r>
          </w:p>
        </w:tc>
      </w:tr>
      <w:tr w:rsidR="007D5C6A" w:rsidTr="008765DE">
        <w:trPr>
          <w:trHeight w:val="280"/>
        </w:trPr>
        <w:tc>
          <w:tcPr>
            <w:tcW w:w="709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Проверка и содержание подъездов к источникам пожаротушения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2015 –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2017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повышение защищенности от пожаров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увеличение масштаба последствий и количества пострадавших при возникновении пожаров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приложение № 1</w:t>
            </w:r>
          </w:p>
        </w:tc>
      </w:tr>
      <w:tr w:rsidR="007D5C6A" w:rsidTr="008765DE">
        <w:trPr>
          <w:trHeight w:val="280"/>
        </w:trPr>
        <w:tc>
          <w:tcPr>
            <w:tcW w:w="709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Приобретение ранцевых огнетушителей, снаряжения для членов Добровольной пожарной дружины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2015 –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2017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обеспечение аварийно-спасательным инструментом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увеличение масштаба последствий и количества пострадавших при возникновении пожаров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приложение № 1</w:t>
            </w:r>
          </w:p>
        </w:tc>
      </w:tr>
      <w:tr w:rsidR="007D5C6A" w:rsidTr="008765DE">
        <w:trPr>
          <w:trHeight w:val="280"/>
        </w:trPr>
        <w:tc>
          <w:tcPr>
            <w:tcW w:w="709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Организация регулярного планового контроля за состоянием источников противопожарного водоснабжения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2015 –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2017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повышение защищенности от пожаров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увеличение масштаба последствий и количества пострадавших при возникновении пожаров и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приложение № 1</w:t>
            </w:r>
          </w:p>
        </w:tc>
      </w:tr>
      <w:tr w:rsidR="007D5C6A" w:rsidTr="008765DE">
        <w:trPr>
          <w:trHeight w:val="280"/>
        </w:trPr>
        <w:tc>
          <w:tcPr>
            <w:tcW w:w="709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Информирование населения о проблемах и путях обеспечения пожарной безопасности по специальным программам, утвержденным в установленном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2015 –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2017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проведение профилактических мероприятий и повышение готовности населения к действиям при возникновении пожаров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увеличение масштаба последствий и количества пострадавших при возникновении пожаров и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приложение № 1</w:t>
            </w:r>
          </w:p>
        </w:tc>
      </w:tr>
    </w:tbl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292D24"/>
        </w:rPr>
        <w:t>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 w:line="341" w:lineRule="atLeas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br w:type="page"/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                                     </w:t>
      </w:r>
      <w:r>
        <w:rPr>
          <w:rStyle w:val="apple-converted-space"/>
          <w:color w:val="292D24"/>
        </w:rPr>
        <w:t> </w:t>
      </w:r>
      <w:r>
        <w:rPr>
          <w:rFonts w:ascii="Arial" w:hAnsi="Arial" w:cs="Arial"/>
          <w:color w:val="000000"/>
        </w:rPr>
        <w:t>Приложение № 3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655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к муниципальной программе муниципального образования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655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«Вишневский сельсовет» Беловского района Курской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области «Защита</w:t>
      </w:r>
      <w:r>
        <w:rPr>
          <w:rStyle w:val="apple-converted-space"/>
          <w:color w:val="000000"/>
        </w:rPr>
        <w:t> </w:t>
      </w:r>
      <w:r>
        <w:rPr>
          <w:rFonts w:ascii="Arial" w:hAnsi="Arial" w:cs="Arial"/>
          <w:color w:val="000000"/>
        </w:rPr>
        <w:t>населения и территории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от чрезвычайных ситуаций, обеспечение пожарной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безопасности и безопасности людей на водных объектах»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655"/>
        <w:jc w:val="both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000000"/>
        </w:rPr>
        <w:t> </w:t>
      </w:r>
    </w:p>
    <w:p w:rsidR="007D5C6A" w:rsidRPr="00BC4639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BC4639">
        <w:rPr>
          <w:rFonts w:ascii="Arial" w:hAnsi="Arial" w:cs="Arial"/>
          <w:b/>
          <w:bCs/>
          <w:color w:val="292D24"/>
          <w:sz w:val="28"/>
          <w:szCs w:val="28"/>
        </w:rPr>
        <w:t>Ресурсное</w:t>
      </w:r>
      <w:r>
        <w:rPr>
          <w:rFonts w:ascii="Arial" w:hAnsi="Arial" w:cs="Arial"/>
          <w:b/>
          <w:bCs/>
          <w:color w:val="292D24"/>
          <w:sz w:val="28"/>
          <w:szCs w:val="28"/>
        </w:rPr>
        <w:t xml:space="preserve"> </w:t>
      </w:r>
      <w:r w:rsidRPr="00BC4639">
        <w:rPr>
          <w:rFonts w:ascii="Arial" w:hAnsi="Arial" w:cs="Arial"/>
          <w:b/>
          <w:bCs/>
          <w:color w:val="292D24"/>
          <w:sz w:val="28"/>
          <w:szCs w:val="28"/>
        </w:rPr>
        <w:t>обеспечение и прогнозная (справочная) оценка расходов местного бюджета</w:t>
      </w:r>
      <w:r>
        <w:rPr>
          <w:rFonts w:ascii="Arial" w:hAnsi="Arial" w:cs="Arial"/>
          <w:b/>
          <w:bCs/>
          <w:color w:val="292D24"/>
          <w:sz w:val="28"/>
          <w:szCs w:val="28"/>
        </w:rPr>
        <w:t xml:space="preserve"> </w:t>
      </w:r>
      <w:r w:rsidRPr="00BC4639">
        <w:rPr>
          <w:rFonts w:ascii="Arial" w:hAnsi="Arial" w:cs="Arial"/>
          <w:b/>
          <w:bCs/>
          <w:color w:val="292D24"/>
          <w:sz w:val="28"/>
          <w:szCs w:val="28"/>
        </w:rPr>
        <w:t>на реализацию целей муниципальной программы муниципального образования «Вишневский сельсовет» Беловского района Курской области</w:t>
      </w:r>
      <w:r w:rsidRPr="00BC4639">
        <w:rPr>
          <w:rStyle w:val="apple-converted-space"/>
          <w:b/>
          <w:bCs/>
          <w:color w:val="292D24"/>
          <w:sz w:val="28"/>
          <w:szCs w:val="28"/>
        </w:rPr>
        <w:t> </w:t>
      </w:r>
      <w:r w:rsidRPr="00BC4639">
        <w:rPr>
          <w:rFonts w:ascii="Arial" w:hAnsi="Arial" w:cs="Arial"/>
          <w:b/>
          <w:bCs/>
          <w:color w:val="000000"/>
          <w:sz w:val="28"/>
          <w:szCs w:val="28"/>
        </w:rPr>
        <w:t>«Защита</w:t>
      </w:r>
      <w:r w:rsidRPr="00BC4639">
        <w:rPr>
          <w:rStyle w:val="apple-converted-space"/>
          <w:color w:val="292D24"/>
          <w:sz w:val="28"/>
          <w:szCs w:val="28"/>
        </w:rPr>
        <w:t> </w:t>
      </w:r>
      <w:r w:rsidRPr="00BC4639">
        <w:rPr>
          <w:rFonts w:ascii="Arial" w:hAnsi="Arial" w:cs="Arial"/>
          <w:b/>
          <w:bCs/>
          <w:color w:val="000000"/>
          <w:sz w:val="28"/>
          <w:szCs w:val="28"/>
        </w:rPr>
        <w:t>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tbl>
      <w:tblPr>
        <w:tblW w:w="14520" w:type="dxa"/>
        <w:tblInd w:w="15" w:type="dxa"/>
        <w:tblCellMar>
          <w:left w:w="0" w:type="dxa"/>
          <w:right w:w="0" w:type="dxa"/>
        </w:tblCellMar>
        <w:tblLook w:val="0000"/>
      </w:tblPr>
      <w:tblGrid>
        <w:gridCol w:w="1999"/>
        <w:gridCol w:w="3194"/>
        <w:gridCol w:w="1983"/>
        <w:gridCol w:w="2125"/>
        <w:gridCol w:w="1424"/>
        <w:gridCol w:w="1335"/>
        <w:gridCol w:w="1282"/>
        <w:gridCol w:w="1178"/>
      </w:tblGrid>
      <w:tr w:rsidR="007D5C6A" w:rsidTr="008765DE">
        <w:tc>
          <w:tcPr>
            <w:tcW w:w="19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Статус</w:t>
            </w:r>
          </w:p>
        </w:tc>
        <w:tc>
          <w:tcPr>
            <w:tcW w:w="3196" w:type="dxa"/>
            <w:vMerge w:val="restart"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Наименование муниципальной программы, подпрограммы</w:t>
            </w:r>
          </w:p>
        </w:tc>
        <w:tc>
          <w:tcPr>
            <w:tcW w:w="1981" w:type="dxa"/>
            <w:vMerge w:val="restart"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Ответственный исполнитель,     соисполнители</w:t>
            </w:r>
          </w:p>
        </w:tc>
        <w:tc>
          <w:tcPr>
            <w:tcW w:w="2125" w:type="dxa"/>
            <w:vMerge w:val="restart"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Источники финансирования</w:t>
            </w:r>
          </w:p>
        </w:tc>
        <w:tc>
          <w:tcPr>
            <w:tcW w:w="5219" w:type="dxa"/>
            <w:gridSpan w:val="4"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Оценка расходов (рублей)</w:t>
            </w:r>
          </w:p>
        </w:tc>
      </w:tr>
      <w:tr w:rsidR="007D5C6A" w:rsidTr="008765DE">
        <w:trPr>
          <w:trHeight w:val="56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AFB"/>
            <w:vAlign w:val="center"/>
          </w:tcPr>
          <w:p w:rsidR="007D5C6A" w:rsidRDefault="007D5C6A" w:rsidP="008765DE">
            <w:pPr>
              <w:rPr>
                <w:rFonts w:ascii="Verdana" w:hAnsi="Verdana"/>
                <w:color w:val="292D24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vAlign w:val="center"/>
          </w:tcPr>
          <w:p w:rsidR="007D5C6A" w:rsidRDefault="007D5C6A" w:rsidP="008765DE">
            <w:pPr>
              <w:rPr>
                <w:rFonts w:ascii="Verdana" w:hAnsi="Verdana"/>
                <w:color w:val="292D24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vAlign w:val="center"/>
          </w:tcPr>
          <w:p w:rsidR="007D5C6A" w:rsidRDefault="007D5C6A" w:rsidP="008765DE">
            <w:pPr>
              <w:rPr>
                <w:rFonts w:ascii="Verdana" w:hAnsi="Verdana"/>
                <w:color w:val="292D24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98A48E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vAlign w:val="center"/>
          </w:tcPr>
          <w:p w:rsidR="007D5C6A" w:rsidRDefault="007D5C6A" w:rsidP="008765DE">
            <w:pPr>
              <w:rPr>
                <w:rFonts w:ascii="Verdana" w:hAnsi="Verdana"/>
                <w:color w:val="292D24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Всего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2015 год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2016 год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2017 год</w:t>
            </w:r>
          </w:p>
        </w:tc>
      </w:tr>
      <w:tr w:rsidR="007D5C6A" w:rsidTr="008765DE">
        <w:trPr>
          <w:trHeight w:val="311"/>
        </w:trPr>
        <w:tc>
          <w:tcPr>
            <w:tcW w:w="1999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</w:t>
            </w:r>
          </w:p>
        </w:tc>
        <w:tc>
          <w:tcPr>
            <w:tcW w:w="3196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8</w:t>
            </w:r>
          </w:p>
        </w:tc>
      </w:tr>
      <w:tr w:rsidR="007D5C6A" w:rsidTr="008765DE">
        <w:tc>
          <w:tcPr>
            <w:tcW w:w="1999" w:type="dxa"/>
            <w:vMerge w:val="restart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Муниципальная программа</w:t>
            </w:r>
          </w:p>
        </w:tc>
        <w:tc>
          <w:tcPr>
            <w:tcW w:w="3196" w:type="dxa"/>
            <w:vMerge w:val="restart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«Обеспечение пожарной безопасности и защита населения и территории от чрезвычайных ситуаций»</w:t>
            </w:r>
          </w:p>
        </w:tc>
        <w:tc>
          <w:tcPr>
            <w:tcW w:w="1981" w:type="dxa"/>
            <w:vMerge w:val="restart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 Беловского района Курской области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всего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3 000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1 000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1 000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1 000</w:t>
            </w:r>
          </w:p>
        </w:tc>
      </w:tr>
      <w:tr w:rsidR="007D5C6A" w:rsidTr="008765DE"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shd w:val="clear" w:color="auto" w:fill="F8FAFB"/>
            <w:vAlign w:val="center"/>
          </w:tcPr>
          <w:p w:rsidR="007D5C6A" w:rsidRDefault="007D5C6A" w:rsidP="008765DE">
            <w:pPr>
              <w:rPr>
                <w:rFonts w:ascii="Verdana" w:hAnsi="Verdana"/>
                <w:color w:val="292D24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vAlign w:val="center"/>
          </w:tcPr>
          <w:p w:rsidR="007D5C6A" w:rsidRDefault="007D5C6A" w:rsidP="008765DE">
            <w:pPr>
              <w:rPr>
                <w:rFonts w:ascii="Verdana" w:hAnsi="Verdana"/>
                <w:color w:val="292D24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vAlign w:val="center"/>
          </w:tcPr>
          <w:p w:rsidR="007D5C6A" w:rsidRDefault="007D5C6A" w:rsidP="008765DE">
            <w:pPr>
              <w:rPr>
                <w:rFonts w:ascii="Verdana" w:hAnsi="Verdana"/>
                <w:color w:val="292D24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местный бюджет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3 000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1 000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1 000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1 000</w:t>
            </w:r>
          </w:p>
        </w:tc>
      </w:tr>
      <w:tr w:rsidR="007D5C6A" w:rsidTr="008765DE">
        <w:trPr>
          <w:trHeight w:val="570"/>
        </w:trPr>
        <w:tc>
          <w:tcPr>
            <w:tcW w:w="1999" w:type="dxa"/>
            <w:vMerge w:val="restart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Подпрограмма</w:t>
            </w:r>
          </w:p>
        </w:tc>
        <w:tc>
          <w:tcPr>
            <w:tcW w:w="3196" w:type="dxa"/>
            <w:vMerge w:val="restart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«Обеспечение первичных мер пожарной безопасности и защита населения и территории от чрезвычайных ситуаций и снижение рисков их возникновения»</w:t>
            </w:r>
          </w:p>
        </w:tc>
        <w:tc>
          <w:tcPr>
            <w:tcW w:w="1981" w:type="dxa"/>
            <w:vMerge w:val="restart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 Беловского района Курской области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всего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3 000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1 000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1 000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1 000</w:t>
            </w:r>
          </w:p>
        </w:tc>
      </w:tr>
      <w:tr w:rsidR="007D5C6A" w:rsidTr="008765DE">
        <w:trPr>
          <w:trHeight w:val="810"/>
        </w:trPr>
        <w:tc>
          <w:tcPr>
            <w:tcW w:w="0" w:type="auto"/>
            <w:vMerge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000000"/>
            </w:tcBorders>
            <w:shd w:val="clear" w:color="auto" w:fill="F8FAFB"/>
            <w:vAlign w:val="center"/>
          </w:tcPr>
          <w:p w:rsidR="007D5C6A" w:rsidRDefault="007D5C6A" w:rsidP="008765DE">
            <w:pPr>
              <w:rPr>
                <w:rFonts w:ascii="Verdana" w:hAnsi="Verdana"/>
                <w:color w:val="292D24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vAlign w:val="center"/>
          </w:tcPr>
          <w:p w:rsidR="007D5C6A" w:rsidRDefault="007D5C6A" w:rsidP="008765DE">
            <w:pPr>
              <w:rPr>
                <w:rFonts w:ascii="Verdana" w:hAnsi="Verdana"/>
                <w:color w:val="292D24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vAlign w:val="center"/>
          </w:tcPr>
          <w:p w:rsidR="007D5C6A" w:rsidRDefault="007D5C6A" w:rsidP="008765DE">
            <w:pPr>
              <w:rPr>
                <w:rFonts w:ascii="Verdana" w:hAnsi="Verdana"/>
                <w:color w:val="292D24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 </w:t>
            </w:r>
          </w:p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местный бюджет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3 000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1 000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1 000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1 000</w:t>
            </w:r>
          </w:p>
        </w:tc>
      </w:tr>
    </w:tbl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Arial" w:hAnsi="Arial" w:cs="Arial"/>
          <w:b/>
          <w:bCs/>
          <w:color w:val="292D24"/>
        </w:rPr>
      </w:pPr>
      <w:r>
        <w:rPr>
          <w:rFonts w:ascii="Arial" w:hAnsi="Arial" w:cs="Arial"/>
          <w:b/>
          <w:bCs/>
          <w:color w:val="292D24"/>
        </w:rPr>
        <w:t> 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0"/>
          <w:szCs w:val="20"/>
        </w:rPr>
      </w:pP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                                       Приложение № 4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655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к муниципальной программе муниципального образования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655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«Вишневский сельсовет» Беловского района Курской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области «Защита</w:t>
      </w:r>
      <w:r>
        <w:rPr>
          <w:rStyle w:val="apple-converted-space"/>
          <w:color w:val="000000"/>
        </w:rPr>
        <w:t> </w:t>
      </w:r>
      <w:r>
        <w:rPr>
          <w:rFonts w:ascii="Arial" w:hAnsi="Arial" w:cs="Arial"/>
          <w:color w:val="000000"/>
        </w:rPr>
        <w:t>населения и территории от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чрезвычайных ситуаций, обеспечение пожарной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000000"/>
        </w:rPr>
        <w:t>безопасности и безопасности людей на водных объектах»</w:t>
      </w:r>
    </w:p>
    <w:p w:rsidR="007D5C6A" w:rsidRDefault="007D5C6A" w:rsidP="00435A26">
      <w:pPr>
        <w:pStyle w:val="NormalWeb"/>
        <w:shd w:val="clear" w:color="auto" w:fill="F8FAFB"/>
        <w:spacing w:before="195" w:beforeAutospacing="0" w:after="195" w:afterAutospacing="0"/>
        <w:ind w:firstLine="7655"/>
        <w:jc w:val="right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b/>
          <w:bCs/>
          <w:color w:val="292D24"/>
        </w:rPr>
        <w:t> </w:t>
      </w:r>
    </w:p>
    <w:p w:rsidR="007D5C6A" w:rsidRPr="00BC4639" w:rsidRDefault="007D5C6A" w:rsidP="00435A26">
      <w:pPr>
        <w:pStyle w:val="NormalWeb"/>
        <w:shd w:val="clear" w:color="auto" w:fill="F8FAFB"/>
        <w:spacing w:before="195" w:beforeAutospacing="0" w:after="195" w:afterAutospacing="0"/>
        <w:jc w:val="center"/>
        <w:rPr>
          <w:rFonts w:ascii="Verdana" w:hAnsi="Verdana"/>
          <w:color w:val="292D24"/>
          <w:sz w:val="28"/>
          <w:szCs w:val="28"/>
        </w:rPr>
      </w:pPr>
      <w:r w:rsidRPr="00BC4639">
        <w:rPr>
          <w:rFonts w:ascii="Arial" w:hAnsi="Arial" w:cs="Arial"/>
          <w:b/>
          <w:bCs/>
          <w:color w:val="000000"/>
          <w:sz w:val="28"/>
          <w:szCs w:val="28"/>
        </w:rPr>
        <w:t>Организационные мероприятия</w:t>
      </w:r>
    </w:p>
    <w:tbl>
      <w:tblPr>
        <w:tblW w:w="15675" w:type="dxa"/>
        <w:tblInd w:w="15" w:type="dxa"/>
        <w:tblCellMar>
          <w:left w:w="0" w:type="dxa"/>
          <w:right w:w="0" w:type="dxa"/>
        </w:tblCellMar>
        <w:tblLook w:val="0000"/>
      </w:tblPr>
      <w:tblGrid>
        <w:gridCol w:w="540"/>
        <w:gridCol w:w="5825"/>
        <w:gridCol w:w="2519"/>
        <w:gridCol w:w="1620"/>
        <w:gridCol w:w="5171"/>
      </w:tblGrid>
      <w:tr w:rsidR="007D5C6A" w:rsidTr="008765DE">
        <w:tc>
          <w:tcPr>
            <w:tcW w:w="540" w:type="dxa"/>
            <w:tcBorders>
              <w:top w:val="single" w:sz="8" w:space="0" w:color="98A48E"/>
              <w:left w:val="single" w:sz="8" w:space="0" w:color="98A48E"/>
              <w:bottom w:val="nil"/>
              <w:right w:val="nil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Pr="00BC463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 w:rsidRPr="00BC4639">
              <w:rPr>
                <w:rFonts w:ascii="Arial" w:hAnsi="Arial" w:cs="Arial"/>
                <w:bCs/>
                <w:color w:val="292D24"/>
              </w:rPr>
              <w:t>№</w:t>
            </w:r>
          </w:p>
          <w:p w:rsidR="007D5C6A" w:rsidRPr="00BC463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 w:rsidRPr="00BC4639">
              <w:rPr>
                <w:rFonts w:ascii="Arial" w:hAnsi="Arial" w:cs="Arial"/>
                <w:bCs/>
                <w:color w:val="292D24"/>
              </w:rPr>
              <w:t>п/п</w:t>
            </w:r>
          </w:p>
        </w:tc>
        <w:tc>
          <w:tcPr>
            <w:tcW w:w="5828" w:type="dxa"/>
            <w:tcBorders>
              <w:top w:val="single" w:sz="8" w:space="0" w:color="98A48E"/>
              <w:left w:val="single" w:sz="8" w:space="0" w:color="98A48E"/>
              <w:bottom w:val="nil"/>
              <w:right w:val="nil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Pr="00BC4639" w:rsidRDefault="007D5C6A" w:rsidP="008765DE">
            <w:pPr>
              <w:pStyle w:val="NormalWeb"/>
              <w:spacing w:before="195" w:beforeAutospacing="0" w:after="195" w:afterAutospacing="0"/>
              <w:ind w:left="466"/>
              <w:rPr>
                <w:rFonts w:ascii="Verdana" w:hAnsi="Verdana"/>
                <w:color w:val="292D24"/>
                <w:sz w:val="20"/>
                <w:szCs w:val="20"/>
              </w:rPr>
            </w:pPr>
            <w:r w:rsidRPr="00BC4639">
              <w:rPr>
                <w:rFonts w:ascii="Arial" w:hAnsi="Arial" w:cs="Arial"/>
                <w:bCs/>
                <w:color w:val="292D24"/>
              </w:rPr>
              <w:t>   Наименование мероприятия</w:t>
            </w:r>
          </w:p>
        </w:tc>
        <w:tc>
          <w:tcPr>
            <w:tcW w:w="2520" w:type="dxa"/>
            <w:tcBorders>
              <w:top w:val="single" w:sz="8" w:space="0" w:color="98A48E"/>
              <w:left w:val="single" w:sz="8" w:space="0" w:color="98A48E"/>
              <w:bottom w:val="nil"/>
              <w:right w:val="nil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Pr="00BC4639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 w:rsidRPr="00BC4639">
              <w:rPr>
                <w:rFonts w:ascii="Arial" w:hAnsi="Arial" w:cs="Arial"/>
                <w:bCs/>
                <w:color w:val="292D24"/>
              </w:rPr>
              <w:t>Исполнитель</w:t>
            </w:r>
          </w:p>
        </w:tc>
        <w:tc>
          <w:tcPr>
            <w:tcW w:w="1620" w:type="dxa"/>
            <w:tcBorders>
              <w:top w:val="single" w:sz="8" w:space="0" w:color="98A48E"/>
              <w:left w:val="single" w:sz="8" w:space="0" w:color="98A48E"/>
              <w:bottom w:val="nil"/>
              <w:right w:val="nil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Pr="00BC4639" w:rsidRDefault="007D5C6A" w:rsidP="008765DE">
            <w:pPr>
              <w:pStyle w:val="NormalWeb"/>
              <w:spacing w:before="195" w:beforeAutospacing="0" w:after="195" w:afterAutospacing="0" w:line="274" w:lineRule="atLeast"/>
              <w:rPr>
                <w:rFonts w:ascii="Verdana" w:hAnsi="Verdana"/>
                <w:color w:val="292D24"/>
                <w:sz w:val="20"/>
                <w:szCs w:val="20"/>
              </w:rPr>
            </w:pPr>
            <w:r w:rsidRPr="00BC4639">
              <w:rPr>
                <w:rFonts w:ascii="Arial" w:hAnsi="Arial" w:cs="Arial"/>
                <w:bCs/>
                <w:color w:val="292D24"/>
              </w:rPr>
              <w:t>Сроки исполнения</w:t>
            </w:r>
          </w:p>
        </w:tc>
        <w:tc>
          <w:tcPr>
            <w:tcW w:w="5174" w:type="dxa"/>
            <w:tcBorders>
              <w:top w:val="single" w:sz="8" w:space="0" w:color="98A48E"/>
              <w:left w:val="single" w:sz="8" w:space="0" w:color="98A48E"/>
              <w:bottom w:val="nil"/>
              <w:right w:val="single" w:sz="8" w:space="0" w:color="98A48E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Pr="00BC4639" w:rsidRDefault="007D5C6A" w:rsidP="008765DE">
            <w:pPr>
              <w:pStyle w:val="NormalWeb"/>
              <w:spacing w:before="195" w:beforeAutospacing="0" w:after="195" w:afterAutospacing="0" w:line="274" w:lineRule="atLeast"/>
              <w:rPr>
                <w:rFonts w:ascii="Verdana" w:hAnsi="Verdana"/>
                <w:color w:val="292D24"/>
                <w:sz w:val="20"/>
                <w:szCs w:val="20"/>
              </w:rPr>
            </w:pPr>
            <w:r w:rsidRPr="00BC4639">
              <w:rPr>
                <w:rFonts w:ascii="Arial" w:hAnsi="Arial" w:cs="Arial"/>
                <w:bCs/>
                <w:color w:val="292D24"/>
              </w:rPr>
              <w:t>Ожидаемый конечный результат</w:t>
            </w:r>
          </w:p>
        </w:tc>
      </w:tr>
      <w:tr w:rsidR="007D5C6A" w:rsidTr="008765DE">
        <w:tc>
          <w:tcPr>
            <w:tcW w:w="540" w:type="dxa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1</w:t>
            </w:r>
          </w:p>
        </w:tc>
        <w:tc>
          <w:tcPr>
            <w:tcW w:w="5828" w:type="dxa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Разработка проекта плана целевых мероприятий по пожарной безопасности, снижению рисков и смягчению последствий чрезвычайных ситуаций на территории муниципального образования «Вишневский сельсовет» Беловского района Курской области на 2015 – 2017 годы</w:t>
            </w:r>
          </w:p>
        </w:tc>
        <w:tc>
          <w:tcPr>
            <w:tcW w:w="2520" w:type="dxa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</w:t>
            </w:r>
          </w:p>
        </w:tc>
        <w:tc>
          <w:tcPr>
            <w:tcW w:w="1620" w:type="dxa"/>
            <w:tcBorders>
              <w:top w:val="single" w:sz="8" w:space="0" w:color="98A48E"/>
              <w:left w:val="single" w:sz="8" w:space="0" w:color="98A48E"/>
              <w:bottom w:val="single" w:sz="8" w:space="0" w:color="98A48E"/>
              <w:right w:val="nil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2015 год</w:t>
            </w:r>
          </w:p>
        </w:tc>
        <w:tc>
          <w:tcPr>
            <w:tcW w:w="5174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Составление перечня мероприятий по пожарной безопасности и защите населения и территорий муниципального образования от чрезвычайных ситуаций</w:t>
            </w:r>
          </w:p>
        </w:tc>
      </w:tr>
      <w:tr w:rsidR="007D5C6A" w:rsidTr="008765DE">
        <w:tc>
          <w:tcPr>
            <w:tcW w:w="54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2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Уточнение плана действий (взаимодействий) на случай возникновения чрезвычайной ситуации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ежегодно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Корректировка плана действий (взаимодействий) по результатам выполнения программных мероприятий</w:t>
            </w:r>
          </w:p>
        </w:tc>
      </w:tr>
      <w:tr w:rsidR="007D5C6A" w:rsidTr="008765DE">
        <w:tc>
          <w:tcPr>
            <w:tcW w:w="54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3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Работа по противопожарной безопасности: беседы, встречи, просмотры литературы, информирование и т.п.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ежегодно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Пожарное образование и подготовленность</w:t>
            </w:r>
          </w:p>
        </w:tc>
      </w:tr>
      <w:tr w:rsidR="007D5C6A" w:rsidTr="008765DE">
        <w:tc>
          <w:tcPr>
            <w:tcW w:w="54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4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Уточнение плана привлечения сил и средств на предупреждение и ликвидацию последствий чрезвычайных ситуаций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ежегодно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Корректировка плана при изменении состава сил и средств</w:t>
            </w:r>
          </w:p>
        </w:tc>
      </w:tr>
      <w:tr w:rsidR="007D5C6A" w:rsidTr="008765DE">
        <w:tc>
          <w:tcPr>
            <w:tcW w:w="540" w:type="dxa"/>
            <w:tcBorders>
              <w:top w:val="nil"/>
              <w:left w:val="single" w:sz="8" w:space="0" w:color="98A48E"/>
              <w:bottom w:val="single" w:sz="8" w:space="0" w:color="98A48E"/>
              <w:right w:val="single" w:sz="8" w:space="0" w:color="auto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5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Составление и согласование перечня работ и мероприятий, необходимых для подготовки зданий учреждений к приему и размещению населения, пострадавшего в чрезвычайной ситуации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Администрация Вишневского сельсовета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jc w:val="center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ежегодно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8" w:space="0" w:color="98A48E"/>
              <w:right w:val="single" w:sz="8" w:space="0" w:color="98A48E"/>
            </w:tcBorders>
            <w:shd w:val="clear" w:color="auto" w:fill="F8FA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D5C6A" w:rsidRDefault="007D5C6A" w:rsidP="008765DE">
            <w:pPr>
              <w:pStyle w:val="NormalWeb"/>
              <w:spacing w:before="195" w:beforeAutospacing="0" w:after="195" w:afterAutospacing="0"/>
              <w:rPr>
                <w:rFonts w:ascii="Verdana" w:hAnsi="Verdana"/>
                <w:color w:val="292D24"/>
                <w:sz w:val="20"/>
                <w:szCs w:val="20"/>
              </w:rPr>
            </w:pPr>
            <w:r>
              <w:rPr>
                <w:rFonts w:ascii="Arial" w:hAnsi="Arial" w:cs="Arial"/>
                <w:color w:val="292D24"/>
              </w:rPr>
              <w:t>Определение мероприятий с целью дальнейшего анализа затрат</w:t>
            </w:r>
          </w:p>
        </w:tc>
      </w:tr>
    </w:tbl>
    <w:p w:rsidR="007D5C6A" w:rsidRDefault="007D5C6A" w:rsidP="00435A26">
      <w:pPr>
        <w:pStyle w:val="NormalWeb"/>
        <w:shd w:val="clear" w:color="auto" w:fill="F8FAFB"/>
        <w:spacing w:before="195" w:beforeAutospacing="0" w:after="0" w:afterAutospacing="0"/>
        <w:rPr>
          <w:rFonts w:ascii="Verdana" w:hAnsi="Verdana"/>
          <w:color w:val="292D24"/>
          <w:sz w:val="20"/>
          <w:szCs w:val="20"/>
        </w:rPr>
      </w:pPr>
      <w:r>
        <w:rPr>
          <w:rFonts w:ascii="Arial" w:hAnsi="Arial" w:cs="Arial"/>
          <w:color w:val="292D24"/>
        </w:rPr>
        <w:t> </w:t>
      </w:r>
    </w:p>
    <w:p w:rsidR="007D5C6A" w:rsidRDefault="007D5C6A" w:rsidP="004B300B">
      <w:pPr>
        <w:pStyle w:val="NormalWeb"/>
        <w:shd w:val="clear" w:color="auto" w:fill="F8FAFB"/>
        <w:spacing w:before="195" w:beforeAutospacing="0" w:after="195" w:afterAutospacing="0" w:line="341" w:lineRule="atLeast"/>
        <w:jc w:val="center"/>
      </w:pPr>
      <w:r>
        <w:rPr>
          <w:rFonts w:ascii="Arial" w:hAnsi="Arial" w:cs="Arial"/>
          <w:color w:val="000000"/>
        </w:rPr>
        <w:br w:type="page"/>
      </w:r>
      <w:r>
        <w:rPr>
          <w:rFonts w:ascii="Arial" w:hAnsi="Arial" w:cs="Arial"/>
          <w:color w:val="292D24"/>
        </w:rPr>
        <w:t xml:space="preserve"> </w:t>
      </w:r>
    </w:p>
    <w:sectPr w:rsidR="007D5C6A" w:rsidSect="00864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5A26"/>
    <w:rsid w:val="000061E7"/>
    <w:rsid w:val="001C0628"/>
    <w:rsid w:val="001D5C62"/>
    <w:rsid w:val="002A5C09"/>
    <w:rsid w:val="00435A26"/>
    <w:rsid w:val="00446E2C"/>
    <w:rsid w:val="004B300B"/>
    <w:rsid w:val="007D5C6A"/>
    <w:rsid w:val="00864741"/>
    <w:rsid w:val="008765DE"/>
    <w:rsid w:val="008E2FE5"/>
    <w:rsid w:val="00B620F3"/>
    <w:rsid w:val="00BC4639"/>
    <w:rsid w:val="00CD429B"/>
    <w:rsid w:val="00CE4C27"/>
    <w:rsid w:val="00DA49DC"/>
    <w:rsid w:val="00F15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A2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435A2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5A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435A2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5A26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35A26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5A26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NormalWeb">
    <w:name w:val="Normal (Web)"/>
    <w:basedOn w:val="Normal"/>
    <w:uiPriority w:val="99"/>
    <w:rsid w:val="00435A2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435A26"/>
    <w:rPr>
      <w:rFonts w:cs="Times New Roman"/>
    </w:rPr>
  </w:style>
  <w:style w:type="character" w:styleId="Strong">
    <w:name w:val="Strong"/>
    <w:basedOn w:val="DefaultParagraphFont"/>
    <w:uiPriority w:val="99"/>
    <w:qFormat/>
    <w:rsid w:val="00435A26"/>
    <w:rPr>
      <w:rFonts w:cs="Times New Roman"/>
      <w:b/>
      <w:bCs/>
    </w:rPr>
  </w:style>
  <w:style w:type="paragraph" w:customStyle="1" w:styleId="default">
    <w:name w:val="default"/>
    <w:basedOn w:val="Normal"/>
    <w:uiPriority w:val="99"/>
    <w:rsid w:val="00435A26"/>
    <w:pPr>
      <w:spacing w:before="100" w:beforeAutospacing="1" w:after="100" w:afterAutospacing="1"/>
    </w:pPr>
  </w:style>
  <w:style w:type="paragraph" w:customStyle="1" w:styleId="consplusnormal">
    <w:name w:val="consplusnormal"/>
    <w:basedOn w:val="Normal"/>
    <w:uiPriority w:val="99"/>
    <w:rsid w:val="00435A26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rsid w:val="00435A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35A26"/>
    <w:rPr>
      <w:rFonts w:ascii="Courier New" w:hAnsi="Courier New" w:cs="Courier New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435A26"/>
    <w:rPr>
      <w:rFonts w:cs="Times New Roman"/>
      <w:color w:val="0000FF"/>
      <w:u w:val="single"/>
    </w:rPr>
  </w:style>
  <w:style w:type="paragraph" w:customStyle="1" w:styleId="consplusnonformat">
    <w:name w:val="consplusnonformat"/>
    <w:basedOn w:val="Normal"/>
    <w:uiPriority w:val="99"/>
    <w:rsid w:val="00435A26"/>
    <w:pPr>
      <w:spacing w:before="100" w:beforeAutospacing="1" w:after="100" w:afterAutospacing="1"/>
    </w:pPr>
  </w:style>
  <w:style w:type="paragraph" w:customStyle="1" w:styleId="nospacing1">
    <w:name w:val="nospacing1"/>
    <w:basedOn w:val="Normal"/>
    <w:uiPriority w:val="99"/>
    <w:rsid w:val="00435A26"/>
    <w:pPr>
      <w:spacing w:before="100" w:beforeAutospacing="1" w:after="100" w:afterAutospacing="1"/>
    </w:pPr>
  </w:style>
  <w:style w:type="paragraph" w:customStyle="1" w:styleId="bodytext21">
    <w:name w:val="bodytext21"/>
    <w:basedOn w:val="Normal"/>
    <w:uiPriority w:val="99"/>
    <w:rsid w:val="00435A26"/>
    <w:pPr>
      <w:spacing w:before="100" w:beforeAutospacing="1" w:after="100" w:afterAutospacing="1"/>
    </w:pPr>
  </w:style>
  <w:style w:type="paragraph" w:customStyle="1" w:styleId="a0">
    <w:name w:val="a0"/>
    <w:basedOn w:val="Normal"/>
    <w:uiPriority w:val="99"/>
    <w:rsid w:val="00435A26"/>
    <w:pPr>
      <w:spacing w:before="100" w:beforeAutospacing="1" w:after="100" w:afterAutospacing="1"/>
    </w:pPr>
  </w:style>
  <w:style w:type="paragraph" w:customStyle="1" w:styleId="a1">
    <w:name w:val="a1"/>
    <w:basedOn w:val="Normal"/>
    <w:uiPriority w:val="99"/>
    <w:rsid w:val="00435A26"/>
    <w:pPr>
      <w:spacing w:before="100" w:beforeAutospacing="1" w:after="100" w:afterAutospacing="1"/>
    </w:pPr>
  </w:style>
  <w:style w:type="paragraph" w:customStyle="1" w:styleId="a1cxspmiddle">
    <w:name w:val="a1cxspmiddle"/>
    <w:basedOn w:val="Normal"/>
    <w:uiPriority w:val="99"/>
    <w:rsid w:val="00435A26"/>
    <w:pPr>
      <w:spacing w:before="100" w:beforeAutospacing="1" w:after="100" w:afterAutospacing="1"/>
    </w:pPr>
  </w:style>
  <w:style w:type="paragraph" w:customStyle="1" w:styleId="a1cxsplast">
    <w:name w:val="a1cxsplast"/>
    <w:basedOn w:val="Normal"/>
    <w:uiPriority w:val="99"/>
    <w:rsid w:val="00435A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30</Pages>
  <Words>7576</Words>
  <Characters>-32766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Loner-XP</cp:lastModifiedBy>
  <cp:revision>6</cp:revision>
  <dcterms:created xsi:type="dcterms:W3CDTF">2014-10-29T06:55:00Z</dcterms:created>
  <dcterms:modified xsi:type="dcterms:W3CDTF">2014-10-30T12:26:00Z</dcterms:modified>
</cp:coreProperties>
</file>